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B755" w14:textId="77777777" w:rsidR="005864BB" w:rsidRDefault="005864BB" w:rsidP="00B45F59">
      <w:pPr>
        <w:spacing w:line="360" w:lineRule="auto"/>
        <w:rPr>
          <w:rFonts w:cs="Arial"/>
          <w:b/>
          <w:sz w:val="32"/>
          <w:szCs w:val="32"/>
          <w:lang w:val="de-CH"/>
        </w:rPr>
      </w:pPr>
    </w:p>
    <w:p w14:paraId="52AEF713" w14:textId="77777777" w:rsidR="005864BB" w:rsidRDefault="005864BB" w:rsidP="00B45F59">
      <w:pPr>
        <w:spacing w:line="360" w:lineRule="auto"/>
        <w:rPr>
          <w:rFonts w:cs="Arial"/>
          <w:b/>
          <w:sz w:val="32"/>
          <w:szCs w:val="32"/>
          <w:lang w:val="de-CH"/>
        </w:rPr>
      </w:pPr>
    </w:p>
    <w:p w14:paraId="2987FEC2" w14:textId="07EE0E80" w:rsidR="00B07385" w:rsidRPr="00B45F59" w:rsidRDefault="00B07385" w:rsidP="00B45F59">
      <w:pPr>
        <w:spacing w:line="360" w:lineRule="auto"/>
        <w:rPr>
          <w:rFonts w:cs="Arial"/>
          <w:sz w:val="32"/>
          <w:szCs w:val="32"/>
          <w:lang w:val="de-CH"/>
        </w:rPr>
      </w:pPr>
      <w:r w:rsidRPr="00B45F59">
        <w:rPr>
          <w:rFonts w:cs="Arial"/>
          <w:b/>
          <w:sz w:val="32"/>
          <w:szCs w:val="32"/>
          <w:lang w:val="de-CH"/>
        </w:rPr>
        <w:t>Leistungsvereinbarung</w:t>
      </w:r>
    </w:p>
    <w:p w14:paraId="35ED4781" w14:textId="77777777" w:rsidR="00B07385" w:rsidRDefault="00B07385" w:rsidP="00B45F59">
      <w:pPr>
        <w:spacing w:line="360" w:lineRule="auto"/>
        <w:rPr>
          <w:rFonts w:cs="Arial"/>
          <w:sz w:val="22"/>
          <w:lang w:val="de-CH"/>
        </w:rPr>
      </w:pPr>
    </w:p>
    <w:p w14:paraId="7273D284" w14:textId="77777777" w:rsidR="005864BB" w:rsidRPr="004A297A" w:rsidRDefault="005864BB" w:rsidP="00B45F59">
      <w:pPr>
        <w:spacing w:line="360" w:lineRule="auto"/>
        <w:rPr>
          <w:rFonts w:cs="Arial"/>
          <w:sz w:val="22"/>
          <w:lang w:val="de-CH"/>
        </w:rPr>
      </w:pPr>
    </w:p>
    <w:p w14:paraId="6ADCF893" w14:textId="77777777" w:rsidR="00B07385" w:rsidRPr="00B45F59" w:rsidRDefault="00B07385" w:rsidP="00B45F59">
      <w:pPr>
        <w:spacing w:line="360" w:lineRule="auto"/>
        <w:rPr>
          <w:rFonts w:cs="Arial"/>
          <w:sz w:val="18"/>
          <w:szCs w:val="18"/>
          <w:lang w:val="de-CH"/>
        </w:rPr>
      </w:pPr>
      <w:r w:rsidRPr="00B45F59">
        <w:rPr>
          <w:rFonts w:cs="Arial"/>
          <w:sz w:val="18"/>
          <w:szCs w:val="18"/>
          <w:lang w:val="de-CH"/>
        </w:rPr>
        <w:t>zwischen</w:t>
      </w:r>
    </w:p>
    <w:p w14:paraId="3A392201" w14:textId="77777777" w:rsidR="00B07385" w:rsidRDefault="00B07385" w:rsidP="00B45F59">
      <w:pPr>
        <w:spacing w:line="360" w:lineRule="auto"/>
        <w:rPr>
          <w:rFonts w:cs="Arial"/>
          <w:sz w:val="22"/>
          <w:lang w:val="de-CH"/>
        </w:rPr>
      </w:pPr>
    </w:p>
    <w:p w14:paraId="3CDA4AEB" w14:textId="77777777" w:rsidR="00B07385" w:rsidRDefault="00B07385" w:rsidP="00B45F59">
      <w:pPr>
        <w:spacing w:line="360" w:lineRule="auto"/>
        <w:ind w:right="28"/>
        <w:rPr>
          <w:b/>
          <w:sz w:val="18"/>
          <w:szCs w:val="18"/>
        </w:rPr>
      </w:pPr>
      <w:r>
        <w:rPr>
          <w:b/>
          <w:sz w:val="22"/>
          <w:szCs w:val="22"/>
        </w:rPr>
        <w:t xml:space="preserve">Verein </w:t>
      </w:r>
      <w:proofErr w:type="spellStart"/>
      <w:r w:rsidR="00581838">
        <w:rPr>
          <w:b/>
          <w:sz w:val="22"/>
          <w:szCs w:val="22"/>
        </w:rPr>
        <w:t>BZB</w:t>
      </w:r>
      <w:r w:rsidR="009179DF">
        <w:rPr>
          <w:b/>
          <w:sz w:val="22"/>
          <w:szCs w:val="22"/>
        </w:rPr>
        <w:t>plus</w:t>
      </w:r>
      <w:proofErr w:type="spellEnd"/>
    </w:p>
    <w:p w14:paraId="1D78E8F3" w14:textId="77777777" w:rsidR="00B07385" w:rsidRDefault="00B07385" w:rsidP="00B45F59">
      <w:pPr>
        <w:tabs>
          <w:tab w:val="left" w:pos="6521"/>
        </w:tabs>
        <w:spacing w:line="360" w:lineRule="auto"/>
        <w:ind w:right="28"/>
        <w:rPr>
          <w:sz w:val="18"/>
          <w:szCs w:val="18"/>
        </w:rPr>
      </w:pPr>
      <w:proofErr w:type="spellStart"/>
      <w:r>
        <w:rPr>
          <w:sz w:val="18"/>
          <w:szCs w:val="18"/>
        </w:rPr>
        <w:t>Mellingerstrasse</w:t>
      </w:r>
      <w:proofErr w:type="spellEnd"/>
      <w:r>
        <w:rPr>
          <w:sz w:val="18"/>
          <w:szCs w:val="18"/>
        </w:rPr>
        <w:t> 30, 5430 Baden</w:t>
      </w:r>
      <w:r>
        <w:rPr>
          <w:sz w:val="18"/>
          <w:szCs w:val="18"/>
        </w:rPr>
        <w:tab/>
        <w:t>nachfolgend</w:t>
      </w:r>
    </w:p>
    <w:p w14:paraId="428D6202" w14:textId="77777777" w:rsidR="00B07385" w:rsidRPr="00B45F59" w:rsidRDefault="00B07385" w:rsidP="00B45F59">
      <w:pPr>
        <w:tabs>
          <w:tab w:val="left" w:pos="6521"/>
        </w:tabs>
        <w:spacing w:line="360" w:lineRule="auto"/>
        <w:rPr>
          <w:rFonts w:cs="Arial"/>
          <w:sz w:val="18"/>
          <w:szCs w:val="18"/>
          <w:lang w:val="de-CH"/>
        </w:rPr>
      </w:pPr>
      <w:r w:rsidRPr="00B45F59">
        <w:rPr>
          <w:rFonts w:cs="Arial"/>
          <w:sz w:val="18"/>
          <w:szCs w:val="18"/>
          <w:lang w:val="de-CH"/>
        </w:rPr>
        <w:tab/>
      </w:r>
      <w:proofErr w:type="spellStart"/>
      <w:r w:rsidR="00581838">
        <w:rPr>
          <w:rFonts w:cs="Arial"/>
          <w:sz w:val="18"/>
          <w:szCs w:val="18"/>
          <w:lang w:val="de-CH"/>
        </w:rPr>
        <w:t>BZB</w:t>
      </w:r>
      <w:r w:rsidR="009179DF">
        <w:rPr>
          <w:rFonts w:cs="Arial"/>
          <w:sz w:val="18"/>
          <w:szCs w:val="18"/>
          <w:lang w:val="de-CH"/>
        </w:rPr>
        <w:t>plus</w:t>
      </w:r>
      <w:proofErr w:type="spellEnd"/>
    </w:p>
    <w:p w14:paraId="44F5B540" w14:textId="77777777" w:rsidR="00B07385" w:rsidRDefault="00B07385" w:rsidP="00B45F59">
      <w:pPr>
        <w:spacing w:line="360" w:lineRule="auto"/>
        <w:rPr>
          <w:rFonts w:cs="Arial"/>
          <w:sz w:val="22"/>
          <w:lang w:val="de-CH"/>
        </w:rPr>
      </w:pPr>
    </w:p>
    <w:p w14:paraId="21373FE1" w14:textId="77777777" w:rsidR="00B07385" w:rsidRPr="00B45F59" w:rsidRDefault="00B07385" w:rsidP="00B45F59">
      <w:pPr>
        <w:spacing w:line="360" w:lineRule="auto"/>
        <w:rPr>
          <w:rFonts w:cs="Arial"/>
          <w:sz w:val="18"/>
          <w:szCs w:val="18"/>
          <w:lang w:val="de-CH"/>
        </w:rPr>
      </w:pPr>
      <w:r w:rsidRPr="00B45F59">
        <w:rPr>
          <w:rFonts w:cs="Arial"/>
          <w:sz w:val="18"/>
          <w:szCs w:val="18"/>
          <w:lang w:val="de-CH"/>
        </w:rPr>
        <w:t>und</w:t>
      </w:r>
    </w:p>
    <w:p w14:paraId="5F9A563B" w14:textId="77777777" w:rsidR="00B07385" w:rsidRPr="004A297A" w:rsidRDefault="00B07385" w:rsidP="00B45F59">
      <w:pPr>
        <w:spacing w:line="360" w:lineRule="auto"/>
        <w:rPr>
          <w:rFonts w:cs="Arial"/>
          <w:b/>
          <w:sz w:val="22"/>
          <w:u w:val="single"/>
          <w:lang w:val="de-CH"/>
        </w:rPr>
      </w:pPr>
    </w:p>
    <w:p w14:paraId="3EEAF7D1" w14:textId="221C2DC0" w:rsidR="00B07385" w:rsidRDefault="00B07385" w:rsidP="00B45F59">
      <w:pPr>
        <w:spacing w:line="360" w:lineRule="auto"/>
        <w:ind w:right="28"/>
        <w:rPr>
          <w:sz w:val="22"/>
          <w:szCs w:val="22"/>
        </w:rPr>
      </w:pPr>
      <w:r>
        <w:rPr>
          <w:b/>
          <w:sz w:val="22"/>
          <w:szCs w:val="22"/>
        </w:rPr>
        <w:t xml:space="preserve">Gemeinde </w:t>
      </w:r>
      <w:r w:rsidR="00333C90">
        <w:rPr>
          <w:b/>
          <w:sz w:val="22"/>
          <w:szCs w:val="22"/>
        </w:rPr>
        <w:t>Untersiggenthal</w:t>
      </w:r>
      <w:r>
        <w:rPr>
          <w:sz w:val="22"/>
          <w:szCs w:val="22"/>
        </w:rPr>
        <w:t>,</w:t>
      </w:r>
    </w:p>
    <w:p w14:paraId="5731D35B" w14:textId="1E9B3308" w:rsidR="00B07385" w:rsidRDefault="00333C90" w:rsidP="00B45F59">
      <w:pPr>
        <w:tabs>
          <w:tab w:val="left" w:pos="6521"/>
        </w:tabs>
        <w:spacing w:line="360" w:lineRule="auto"/>
        <w:rPr>
          <w:rFonts w:cs="Arial"/>
          <w:sz w:val="18"/>
          <w:szCs w:val="18"/>
          <w:lang w:val="de-CH"/>
        </w:rPr>
      </w:pPr>
      <w:r>
        <w:rPr>
          <w:rFonts w:cs="Arial"/>
          <w:sz w:val="18"/>
          <w:szCs w:val="18"/>
          <w:lang w:val="de-CH"/>
        </w:rPr>
        <w:t>Kornfeldweg</w:t>
      </w:r>
      <w:r w:rsidR="00B07385" w:rsidRPr="00B45F59">
        <w:rPr>
          <w:rFonts w:cs="Arial"/>
          <w:sz w:val="18"/>
          <w:szCs w:val="18"/>
          <w:lang w:val="de-CH"/>
        </w:rPr>
        <w:t xml:space="preserve"> 2, </w:t>
      </w:r>
      <w:r>
        <w:rPr>
          <w:rFonts w:cs="Arial"/>
          <w:sz w:val="18"/>
          <w:szCs w:val="18"/>
          <w:lang w:val="de-CH"/>
        </w:rPr>
        <w:t>5417 Untersiggenthal</w:t>
      </w:r>
      <w:r w:rsidR="00B07385">
        <w:rPr>
          <w:rFonts w:cs="Arial"/>
          <w:sz w:val="18"/>
          <w:szCs w:val="18"/>
          <w:lang w:val="de-CH"/>
        </w:rPr>
        <w:tab/>
        <w:t>nachfolgend</w:t>
      </w:r>
    </w:p>
    <w:p w14:paraId="2D86405F" w14:textId="430176F9" w:rsidR="00B07385" w:rsidRPr="00B45F59" w:rsidRDefault="00B07385" w:rsidP="00B45F59">
      <w:pPr>
        <w:tabs>
          <w:tab w:val="left" w:pos="6521"/>
        </w:tabs>
        <w:spacing w:line="360" w:lineRule="auto"/>
        <w:rPr>
          <w:rFonts w:cs="Arial"/>
          <w:sz w:val="18"/>
          <w:szCs w:val="18"/>
          <w:lang w:val="de-CH"/>
        </w:rPr>
      </w:pPr>
      <w:r>
        <w:rPr>
          <w:rFonts w:cs="Arial"/>
          <w:sz w:val="18"/>
          <w:szCs w:val="18"/>
          <w:lang w:val="de-CH"/>
        </w:rPr>
        <w:tab/>
        <w:t>Gemeinde</w:t>
      </w:r>
      <w:r w:rsidR="00920C10">
        <w:rPr>
          <w:rFonts w:cs="Arial"/>
          <w:sz w:val="18"/>
          <w:szCs w:val="18"/>
          <w:lang w:val="de-CH"/>
        </w:rPr>
        <w:t xml:space="preserve"> Untersiggenthal</w:t>
      </w:r>
    </w:p>
    <w:p w14:paraId="12604F16" w14:textId="77777777" w:rsidR="00B07385" w:rsidRPr="00E86B4D" w:rsidRDefault="00B07385" w:rsidP="001537C1">
      <w:pPr>
        <w:tabs>
          <w:tab w:val="left" w:pos="1860"/>
        </w:tabs>
        <w:spacing w:line="360" w:lineRule="auto"/>
        <w:jc w:val="both"/>
        <w:rPr>
          <w:rFonts w:cs="Arial"/>
          <w:sz w:val="22"/>
          <w:szCs w:val="22"/>
          <w:lang w:val="de-CH"/>
        </w:rPr>
      </w:pPr>
    </w:p>
    <w:p w14:paraId="13C6B8EA" w14:textId="77777777" w:rsidR="00B07385" w:rsidRPr="00E86B4D" w:rsidRDefault="00B07385">
      <w:pPr>
        <w:spacing w:line="360" w:lineRule="auto"/>
        <w:jc w:val="both"/>
        <w:rPr>
          <w:rFonts w:cs="Arial"/>
          <w:sz w:val="22"/>
          <w:szCs w:val="22"/>
          <w:lang w:val="de-CH"/>
        </w:rPr>
      </w:pPr>
      <w:r>
        <w:rPr>
          <w:rFonts w:cs="Arial"/>
          <w:sz w:val="22"/>
          <w:szCs w:val="22"/>
          <w:lang w:val="de-CH"/>
        </w:rPr>
        <w:t>______________________________________________________________________</w:t>
      </w:r>
    </w:p>
    <w:p w14:paraId="19C8D7B1" w14:textId="77777777" w:rsidR="00B07385" w:rsidRDefault="00B07385">
      <w:pPr>
        <w:spacing w:line="360" w:lineRule="auto"/>
        <w:jc w:val="both"/>
        <w:rPr>
          <w:rFonts w:cs="Arial"/>
          <w:sz w:val="22"/>
          <w:szCs w:val="22"/>
          <w:lang w:val="de-CH"/>
        </w:rPr>
      </w:pPr>
    </w:p>
    <w:p w14:paraId="274DD518" w14:textId="77777777" w:rsidR="005864BB" w:rsidRDefault="005864BB">
      <w:pPr>
        <w:spacing w:line="360" w:lineRule="auto"/>
        <w:jc w:val="both"/>
        <w:rPr>
          <w:rFonts w:cs="Arial"/>
          <w:sz w:val="22"/>
          <w:szCs w:val="22"/>
          <w:lang w:val="de-CH"/>
        </w:rPr>
      </w:pPr>
    </w:p>
    <w:p w14:paraId="49076962" w14:textId="77777777" w:rsidR="00B07385" w:rsidRPr="001603A9" w:rsidRDefault="00B07385" w:rsidP="00B45F59">
      <w:pPr>
        <w:tabs>
          <w:tab w:val="left" w:pos="426"/>
        </w:tabs>
        <w:spacing w:line="360" w:lineRule="auto"/>
        <w:jc w:val="both"/>
        <w:rPr>
          <w:rFonts w:cs="Arial"/>
          <w:b/>
          <w:sz w:val="22"/>
          <w:szCs w:val="22"/>
          <w:lang w:val="de-CH"/>
        </w:rPr>
      </w:pPr>
      <w:r w:rsidRPr="001603A9">
        <w:rPr>
          <w:rFonts w:cs="Arial"/>
          <w:b/>
          <w:sz w:val="22"/>
          <w:szCs w:val="22"/>
          <w:lang w:val="de-CH"/>
        </w:rPr>
        <w:t>1.</w:t>
      </w:r>
      <w:r w:rsidRPr="001603A9">
        <w:rPr>
          <w:rFonts w:cs="Arial"/>
          <w:b/>
          <w:sz w:val="22"/>
          <w:szCs w:val="22"/>
          <w:lang w:val="de-CH"/>
        </w:rPr>
        <w:tab/>
        <w:t>Gegenstand und Zweck</w:t>
      </w:r>
    </w:p>
    <w:p w14:paraId="3C62A467" w14:textId="77777777" w:rsidR="00B07385" w:rsidRPr="001603A9" w:rsidRDefault="00B07385" w:rsidP="001603A9">
      <w:pPr>
        <w:tabs>
          <w:tab w:val="left" w:pos="5954"/>
        </w:tabs>
        <w:spacing w:before="120" w:line="280" w:lineRule="exact"/>
        <w:ind w:left="11"/>
        <w:jc w:val="both"/>
        <w:rPr>
          <w:rFonts w:cs="Arial"/>
          <w:sz w:val="22"/>
          <w:szCs w:val="22"/>
          <w:lang w:eastAsia="de-CH"/>
        </w:rPr>
      </w:pPr>
      <w:r w:rsidRPr="001603A9">
        <w:rPr>
          <w:rFonts w:cs="Arial"/>
          <w:sz w:val="22"/>
          <w:szCs w:val="22"/>
          <w:vertAlign w:val="superscript"/>
          <w:lang w:eastAsia="de-CH"/>
        </w:rPr>
        <w:t>1</w:t>
      </w:r>
      <w:r w:rsidRPr="001603A9">
        <w:rPr>
          <w:rFonts w:cs="Arial"/>
          <w:sz w:val="22"/>
          <w:szCs w:val="22"/>
          <w:lang w:eastAsia="de-CH"/>
        </w:rPr>
        <w:t xml:space="preserve"> Gegenstand der vorliegenden Leistungsvereinbarung bildet die Führung und Erbringung von </w:t>
      </w:r>
      <w:proofErr w:type="spellStart"/>
      <w:r w:rsidRPr="001603A9">
        <w:rPr>
          <w:rFonts w:cs="Arial"/>
          <w:sz w:val="22"/>
          <w:szCs w:val="22"/>
          <w:lang w:eastAsia="de-CH"/>
        </w:rPr>
        <w:t>schulsozialarbeiterischen</w:t>
      </w:r>
      <w:proofErr w:type="spellEnd"/>
      <w:r w:rsidRPr="001603A9">
        <w:rPr>
          <w:rFonts w:cs="Arial"/>
          <w:sz w:val="22"/>
          <w:szCs w:val="22"/>
          <w:lang w:eastAsia="de-CH"/>
        </w:rPr>
        <w:t xml:space="preserve"> Aufgaben durch das </w:t>
      </w:r>
      <w:proofErr w:type="spellStart"/>
      <w:r w:rsidR="00581838">
        <w:rPr>
          <w:rFonts w:cs="Arial"/>
          <w:sz w:val="22"/>
          <w:szCs w:val="22"/>
          <w:lang w:eastAsia="de-CH"/>
        </w:rPr>
        <w:t>BZB</w:t>
      </w:r>
      <w:r w:rsidR="009179DF">
        <w:rPr>
          <w:rFonts w:cs="Arial"/>
          <w:sz w:val="22"/>
          <w:szCs w:val="22"/>
          <w:lang w:eastAsia="de-CH"/>
        </w:rPr>
        <w:t>plus</w:t>
      </w:r>
      <w:proofErr w:type="spellEnd"/>
      <w:r w:rsidRPr="001603A9">
        <w:rPr>
          <w:rFonts w:cs="Arial"/>
          <w:sz w:val="22"/>
          <w:szCs w:val="22"/>
          <w:lang w:eastAsia="de-CH"/>
        </w:rPr>
        <w:t>. Dabei regelt die Vereinbarung den Inhalt, die Verteilung sowie der Abgeltung der bestellen Leistung, und sie legt die zu gewährleistenden Rahmenbedingungen fest.</w:t>
      </w:r>
    </w:p>
    <w:p w14:paraId="2F49C80E" w14:textId="77777777" w:rsidR="00B07385" w:rsidRPr="001603A9" w:rsidRDefault="00B07385" w:rsidP="001603A9">
      <w:pPr>
        <w:tabs>
          <w:tab w:val="left" w:pos="5954"/>
        </w:tabs>
        <w:spacing w:before="120" w:line="280" w:lineRule="exact"/>
        <w:ind w:left="11"/>
        <w:jc w:val="both"/>
        <w:rPr>
          <w:rFonts w:cs="Arial"/>
          <w:sz w:val="22"/>
          <w:szCs w:val="22"/>
          <w:lang w:eastAsia="de-CH"/>
        </w:rPr>
      </w:pPr>
      <w:r w:rsidRPr="001603A9">
        <w:rPr>
          <w:rFonts w:cs="Arial"/>
          <w:sz w:val="22"/>
          <w:szCs w:val="22"/>
          <w:vertAlign w:val="superscript"/>
          <w:lang w:eastAsia="de-CH"/>
        </w:rPr>
        <w:t>2</w:t>
      </w:r>
      <w:r w:rsidRPr="001603A9">
        <w:rPr>
          <w:rFonts w:cs="Arial"/>
          <w:sz w:val="22"/>
          <w:szCs w:val="22"/>
          <w:lang w:eastAsia="de-CH"/>
        </w:rPr>
        <w:t xml:space="preserve"> Mit der abgeschlossenen Leistungsvereinbarung bezwecken die Vertragsparteien insbesondere die Gewährleistung der Unabhängigkeit der schulsozialarbeitenden Personen von den kommunalen Schulbehörden bei der Bereitstellung von </w:t>
      </w:r>
      <w:proofErr w:type="spellStart"/>
      <w:r w:rsidRPr="001603A9">
        <w:rPr>
          <w:rFonts w:cs="Arial"/>
          <w:sz w:val="22"/>
          <w:szCs w:val="22"/>
          <w:lang w:eastAsia="de-CH"/>
        </w:rPr>
        <w:t>schulsozialarbeiterischen</w:t>
      </w:r>
      <w:proofErr w:type="spellEnd"/>
      <w:r w:rsidRPr="001603A9">
        <w:rPr>
          <w:rFonts w:cs="Arial"/>
          <w:sz w:val="22"/>
          <w:szCs w:val="22"/>
          <w:lang w:eastAsia="de-CH"/>
        </w:rPr>
        <w:t xml:space="preserve"> Leistungen.</w:t>
      </w:r>
    </w:p>
    <w:p w14:paraId="7593F0A2" w14:textId="77777777" w:rsidR="00B07385" w:rsidRDefault="00B07385">
      <w:pPr>
        <w:spacing w:line="360" w:lineRule="auto"/>
        <w:jc w:val="both"/>
        <w:rPr>
          <w:rFonts w:cs="Arial"/>
          <w:sz w:val="22"/>
          <w:szCs w:val="22"/>
          <w:lang w:val="de-CH"/>
        </w:rPr>
      </w:pPr>
    </w:p>
    <w:p w14:paraId="605D7D96" w14:textId="77777777" w:rsidR="005864BB" w:rsidRDefault="005864BB">
      <w:pPr>
        <w:spacing w:line="360" w:lineRule="auto"/>
        <w:jc w:val="both"/>
        <w:rPr>
          <w:rFonts w:cs="Arial"/>
          <w:sz w:val="22"/>
          <w:szCs w:val="22"/>
          <w:lang w:val="de-CH"/>
        </w:rPr>
      </w:pPr>
    </w:p>
    <w:p w14:paraId="47837482" w14:textId="77777777" w:rsidR="00B07385" w:rsidRPr="00B45F59" w:rsidRDefault="00B07385" w:rsidP="00B45F59">
      <w:pPr>
        <w:tabs>
          <w:tab w:val="left" w:pos="426"/>
        </w:tabs>
        <w:spacing w:line="360" w:lineRule="auto"/>
        <w:jc w:val="both"/>
        <w:rPr>
          <w:rFonts w:cs="Arial"/>
          <w:b/>
          <w:sz w:val="22"/>
          <w:szCs w:val="22"/>
          <w:lang w:val="de-CH"/>
        </w:rPr>
      </w:pPr>
      <w:r w:rsidRPr="00B45F59">
        <w:rPr>
          <w:rFonts w:cs="Arial"/>
          <w:b/>
          <w:sz w:val="22"/>
          <w:szCs w:val="22"/>
          <w:lang w:val="de-CH"/>
        </w:rPr>
        <w:t>2.</w:t>
      </w:r>
      <w:r>
        <w:rPr>
          <w:rFonts w:cs="Arial"/>
          <w:b/>
          <w:sz w:val="22"/>
          <w:szCs w:val="22"/>
          <w:lang w:val="de-CH"/>
        </w:rPr>
        <w:tab/>
        <w:t>Leistungsumfang Schulsozialarbeit</w:t>
      </w:r>
    </w:p>
    <w:p w14:paraId="7F0D2C73" w14:textId="24E7E352" w:rsidR="00B07385" w:rsidRPr="00CE6952" w:rsidRDefault="00B07385" w:rsidP="00CE6952">
      <w:pPr>
        <w:tabs>
          <w:tab w:val="left" w:pos="5954"/>
        </w:tabs>
        <w:spacing w:before="120" w:line="280" w:lineRule="exact"/>
        <w:ind w:left="12"/>
        <w:jc w:val="both"/>
        <w:rPr>
          <w:rFonts w:cs="Calibri"/>
          <w:sz w:val="22"/>
          <w:szCs w:val="22"/>
          <w:lang w:eastAsia="de-CH"/>
        </w:rPr>
      </w:pPr>
      <w:r w:rsidRPr="001603A9">
        <w:rPr>
          <w:rFonts w:cs="Calibri"/>
          <w:sz w:val="22"/>
          <w:szCs w:val="22"/>
          <w:vertAlign w:val="superscript"/>
          <w:lang w:eastAsia="de-CH"/>
        </w:rPr>
        <w:t>1</w:t>
      </w:r>
      <w:r w:rsidRPr="001603A9">
        <w:rPr>
          <w:rFonts w:cs="Calibri"/>
          <w:sz w:val="22"/>
          <w:szCs w:val="22"/>
          <w:lang w:eastAsia="de-CH"/>
        </w:rPr>
        <w:t xml:space="preserve"> Das </w:t>
      </w:r>
      <w:proofErr w:type="spellStart"/>
      <w:r w:rsidR="00581838">
        <w:rPr>
          <w:rFonts w:cs="Calibri"/>
          <w:sz w:val="22"/>
          <w:szCs w:val="22"/>
          <w:lang w:eastAsia="de-CH"/>
        </w:rPr>
        <w:t>BZB</w:t>
      </w:r>
      <w:r w:rsidR="009179DF">
        <w:rPr>
          <w:rFonts w:cs="Calibri"/>
          <w:sz w:val="22"/>
          <w:szCs w:val="22"/>
          <w:lang w:eastAsia="de-CH"/>
        </w:rPr>
        <w:t>plus</w:t>
      </w:r>
      <w:proofErr w:type="spellEnd"/>
      <w:r w:rsidRPr="001603A9">
        <w:rPr>
          <w:rFonts w:cs="Calibri"/>
          <w:sz w:val="22"/>
          <w:szCs w:val="22"/>
          <w:lang w:eastAsia="de-CH"/>
        </w:rPr>
        <w:t xml:space="preserve"> erbringt zu Gunsten de</w:t>
      </w:r>
      <w:r w:rsidR="00920C10">
        <w:rPr>
          <w:rFonts w:cs="Calibri"/>
          <w:sz w:val="22"/>
          <w:szCs w:val="22"/>
          <w:lang w:eastAsia="de-CH"/>
        </w:rPr>
        <w:t>r</w:t>
      </w:r>
      <w:r w:rsidRPr="001603A9">
        <w:rPr>
          <w:rFonts w:cs="Calibri"/>
          <w:sz w:val="22"/>
          <w:szCs w:val="22"/>
          <w:lang w:eastAsia="de-CH"/>
        </w:rPr>
        <w:t xml:space="preserve"> Gemeinde</w:t>
      </w:r>
      <w:r w:rsidR="00920C10">
        <w:rPr>
          <w:rFonts w:cs="Calibri"/>
          <w:sz w:val="22"/>
          <w:szCs w:val="22"/>
          <w:lang w:eastAsia="de-CH"/>
        </w:rPr>
        <w:t xml:space="preserve"> Untersiggenthal </w:t>
      </w:r>
      <w:proofErr w:type="spellStart"/>
      <w:r w:rsidRPr="001603A9">
        <w:rPr>
          <w:rFonts w:cs="Calibri"/>
          <w:sz w:val="22"/>
          <w:szCs w:val="22"/>
          <w:lang w:eastAsia="de-CH"/>
        </w:rPr>
        <w:t>schulsozialarbeiterische</w:t>
      </w:r>
      <w:proofErr w:type="spellEnd"/>
      <w:r w:rsidRPr="001603A9">
        <w:rPr>
          <w:rFonts w:cs="Calibri"/>
          <w:sz w:val="22"/>
          <w:szCs w:val="22"/>
          <w:lang w:eastAsia="de-CH"/>
        </w:rPr>
        <w:t xml:space="preserve"> Leistungen in folgendem Umfang:</w:t>
      </w:r>
      <w:r w:rsidR="00CE6952">
        <w:rPr>
          <w:rFonts w:cs="Calibri"/>
          <w:sz w:val="22"/>
          <w:szCs w:val="22"/>
          <w:lang w:eastAsia="de-CH"/>
        </w:rPr>
        <w:t xml:space="preserve"> </w:t>
      </w:r>
      <w:r w:rsidR="00920C10" w:rsidRPr="00CE6952">
        <w:rPr>
          <w:rFonts w:cs="Calibri"/>
          <w:sz w:val="22"/>
          <w:szCs w:val="22"/>
          <w:lang w:eastAsia="de-CH"/>
        </w:rPr>
        <w:t>1</w:t>
      </w:r>
      <w:r w:rsidRPr="00CE6952">
        <w:rPr>
          <w:rFonts w:cs="Calibri"/>
          <w:sz w:val="22"/>
          <w:szCs w:val="22"/>
          <w:lang w:eastAsia="de-CH"/>
        </w:rPr>
        <w:t xml:space="preserve"> schulsozialarbeitende Person für </w:t>
      </w:r>
      <w:r w:rsidR="00920C10" w:rsidRPr="00CE6952">
        <w:rPr>
          <w:rFonts w:cs="Calibri"/>
          <w:sz w:val="22"/>
          <w:szCs w:val="22"/>
          <w:lang w:eastAsia="de-CH"/>
        </w:rPr>
        <w:t xml:space="preserve">die </w:t>
      </w:r>
      <w:r w:rsidRPr="00CE6952">
        <w:rPr>
          <w:rFonts w:cs="Calibri"/>
          <w:sz w:val="22"/>
          <w:szCs w:val="22"/>
          <w:lang w:eastAsia="de-CH"/>
        </w:rPr>
        <w:t xml:space="preserve">Schule </w:t>
      </w:r>
      <w:r w:rsidR="00920C10" w:rsidRPr="00CE6952">
        <w:rPr>
          <w:rFonts w:cs="Calibri"/>
          <w:sz w:val="22"/>
          <w:szCs w:val="22"/>
          <w:lang w:eastAsia="de-CH"/>
        </w:rPr>
        <w:t xml:space="preserve">Untersiggenthal (Schulhäuser A, B, C, D) </w:t>
      </w:r>
      <w:r w:rsidRPr="00CE6952">
        <w:rPr>
          <w:rFonts w:cs="Calibri"/>
          <w:sz w:val="22"/>
          <w:szCs w:val="22"/>
          <w:lang w:eastAsia="de-CH"/>
        </w:rPr>
        <w:t xml:space="preserve">mit </w:t>
      </w:r>
      <w:r w:rsidR="00920C10" w:rsidRPr="00CE6952">
        <w:rPr>
          <w:rFonts w:cs="Calibri"/>
          <w:sz w:val="22"/>
          <w:szCs w:val="22"/>
          <w:lang w:eastAsia="de-CH"/>
        </w:rPr>
        <w:t>75</w:t>
      </w:r>
      <w:r w:rsidRPr="00CE6952">
        <w:rPr>
          <w:rFonts w:cs="Calibri"/>
          <w:sz w:val="22"/>
          <w:szCs w:val="22"/>
          <w:lang w:eastAsia="de-CH"/>
        </w:rPr>
        <w:t xml:space="preserve"> Stellenprozent</w:t>
      </w:r>
      <w:r w:rsidR="00920C10" w:rsidRPr="00CE6952">
        <w:rPr>
          <w:rFonts w:cs="Calibri"/>
          <w:sz w:val="22"/>
          <w:szCs w:val="22"/>
          <w:lang w:eastAsia="de-CH"/>
        </w:rPr>
        <w:t>en</w:t>
      </w:r>
      <w:r w:rsidRPr="00CE6952">
        <w:rPr>
          <w:rFonts w:cs="Calibri"/>
          <w:sz w:val="22"/>
          <w:szCs w:val="22"/>
          <w:lang w:eastAsia="de-CH"/>
        </w:rPr>
        <w:t>;</w:t>
      </w:r>
    </w:p>
    <w:p w14:paraId="423ED8DC" w14:textId="3FD6A226" w:rsidR="00B07385" w:rsidRPr="001603A9" w:rsidRDefault="00B07385" w:rsidP="001603A9">
      <w:pPr>
        <w:tabs>
          <w:tab w:val="left" w:pos="5954"/>
        </w:tabs>
        <w:spacing w:before="120" w:line="280" w:lineRule="exact"/>
        <w:ind w:left="12"/>
        <w:jc w:val="both"/>
        <w:rPr>
          <w:rFonts w:cs="Calibri"/>
          <w:sz w:val="22"/>
          <w:szCs w:val="22"/>
          <w:lang w:eastAsia="de-CH"/>
        </w:rPr>
      </w:pPr>
      <w:r w:rsidRPr="001603A9">
        <w:rPr>
          <w:rFonts w:cs="Calibri"/>
          <w:sz w:val="22"/>
          <w:szCs w:val="22"/>
          <w:vertAlign w:val="superscript"/>
          <w:lang w:eastAsia="de-CH"/>
        </w:rPr>
        <w:t>2</w:t>
      </w:r>
      <w:r w:rsidRPr="001603A9">
        <w:rPr>
          <w:rFonts w:cs="Calibri"/>
          <w:sz w:val="22"/>
          <w:szCs w:val="22"/>
          <w:lang w:eastAsia="de-CH"/>
        </w:rPr>
        <w:t xml:space="preserve"> 100 Stellenprozent</w:t>
      </w:r>
      <w:r w:rsidR="00920C10">
        <w:rPr>
          <w:rFonts w:cs="Calibri"/>
          <w:sz w:val="22"/>
          <w:szCs w:val="22"/>
          <w:lang w:eastAsia="de-CH"/>
        </w:rPr>
        <w:t>e</w:t>
      </w:r>
      <w:r w:rsidRPr="001603A9">
        <w:rPr>
          <w:rFonts w:cs="Calibri"/>
          <w:sz w:val="22"/>
          <w:szCs w:val="22"/>
          <w:lang w:eastAsia="de-CH"/>
        </w:rPr>
        <w:t xml:space="preserve"> entsprechen einer 42-Stunden-Woche bei 5 Wochen Ferien </w:t>
      </w:r>
      <w:proofErr w:type="spellStart"/>
      <w:r w:rsidRPr="001603A9">
        <w:rPr>
          <w:rFonts w:cs="Calibri"/>
          <w:sz w:val="22"/>
          <w:szCs w:val="22"/>
          <w:lang w:eastAsia="de-CH"/>
        </w:rPr>
        <w:t>gemäss</w:t>
      </w:r>
      <w:proofErr w:type="spellEnd"/>
      <w:r w:rsidRPr="001603A9">
        <w:rPr>
          <w:rFonts w:cs="Calibri"/>
          <w:sz w:val="22"/>
          <w:szCs w:val="22"/>
          <w:lang w:eastAsia="de-CH"/>
        </w:rPr>
        <w:t xml:space="preserve"> dem Personalreglement des </w:t>
      </w:r>
      <w:proofErr w:type="spellStart"/>
      <w:r w:rsidR="00581838">
        <w:rPr>
          <w:rFonts w:cs="Calibri"/>
          <w:sz w:val="22"/>
          <w:szCs w:val="22"/>
          <w:lang w:eastAsia="de-CH"/>
        </w:rPr>
        <w:t>BZB</w:t>
      </w:r>
      <w:r w:rsidR="009179DF">
        <w:rPr>
          <w:rFonts w:cs="Calibri"/>
          <w:sz w:val="22"/>
          <w:szCs w:val="22"/>
          <w:lang w:eastAsia="de-CH"/>
        </w:rPr>
        <w:t>plus</w:t>
      </w:r>
      <w:proofErr w:type="spellEnd"/>
      <w:r w:rsidRPr="001603A9">
        <w:rPr>
          <w:rFonts w:cs="Calibri"/>
          <w:sz w:val="22"/>
          <w:szCs w:val="22"/>
          <w:lang w:eastAsia="de-CH"/>
        </w:rPr>
        <w:t>. Die zusätzlichen Schul-Ferienwochen werden von den Schulsozialarbeitenden kompensiert.</w:t>
      </w:r>
    </w:p>
    <w:p w14:paraId="00124964" w14:textId="77777777" w:rsidR="00B07385" w:rsidRPr="001603A9" w:rsidRDefault="00B07385" w:rsidP="001603A9">
      <w:pPr>
        <w:spacing w:before="120" w:line="280" w:lineRule="exact"/>
        <w:jc w:val="both"/>
        <w:rPr>
          <w:rFonts w:cs="Arial"/>
          <w:sz w:val="22"/>
          <w:szCs w:val="22"/>
          <w:lang w:val="de-CH"/>
        </w:rPr>
      </w:pPr>
      <w:r w:rsidRPr="001603A9">
        <w:rPr>
          <w:rFonts w:cs="Calibri"/>
          <w:sz w:val="22"/>
          <w:szCs w:val="22"/>
          <w:vertAlign w:val="superscript"/>
          <w:lang w:eastAsia="de-CH"/>
        </w:rPr>
        <w:lastRenderedPageBreak/>
        <w:t>3</w:t>
      </w:r>
      <w:r w:rsidRPr="001603A9">
        <w:rPr>
          <w:rFonts w:cs="Calibri"/>
          <w:sz w:val="22"/>
          <w:szCs w:val="22"/>
          <w:lang w:eastAsia="de-CH"/>
        </w:rPr>
        <w:t xml:space="preserve"> Die Aufgaben der Schulsozialarbeitenden sind </w:t>
      </w:r>
      <w:r w:rsidRPr="00386E3F">
        <w:rPr>
          <w:rFonts w:cs="Calibri"/>
          <w:sz w:val="22"/>
          <w:szCs w:val="22"/>
          <w:lang w:eastAsia="de-CH"/>
        </w:rPr>
        <w:t xml:space="preserve">im "Konzept </w:t>
      </w:r>
      <w:r w:rsidR="00386E3F" w:rsidRPr="00386E3F">
        <w:rPr>
          <w:rFonts w:cs="Calibri"/>
          <w:sz w:val="22"/>
          <w:szCs w:val="22"/>
          <w:lang w:eastAsia="de-CH"/>
        </w:rPr>
        <w:t xml:space="preserve">SSA </w:t>
      </w:r>
      <w:proofErr w:type="spellStart"/>
      <w:r w:rsidR="00386E3F" w:rsidRPr="00386E3F">
        <w:rPr>
          <w:rFonts w:cs="Calibri"/>
          <w:sz w:val="22"/>
          <w:szCs w:val="22"/>
          <w:lang w:eastAsia="de-CH"/>
        </w:rPr>
        <w:t>BZB</w:t>
      </w:r>
      <w:r w:rsidR="009179DF">
        <w:rPr>
          <w:rFonts w:cs="Calibri"/>
          <w:sz w:val="22"/>
          <w:szCs w:val="22"/>
          <w:lang w:eastAsia="de-CH"/>
        </w:rPr>
        <w:t>plus</w:t>
      </w:r>
      <w:proofErr w:type="spellEnd"/>
      <w:r w:rsidRPr="00386E3F">
        <w:rPr>
          <w:rFonts w:cs="Calibri"/>
          <w:sz w:val="22"/>
          <w:szCs w:val="22"/>
          <w:lang w:eastAsia="de-CH"/>
        </w:rPr>
        <w:t>"</w:t>
      </w:r>
      <w:r w:rsidRPr="001603A9">
        <w:rPr>
          <w:rFonts w:cs="Calibri"/>
          <w:sz w:val="22"/>
          <w:szCs w:val="22"/>
          <w:lang w:eastAsia="de-CH"/>
        </w:rPr>
        <w:t xml:space="preserve"> detailliert beschrieben. Dieses Konzept bildet einen integralen Bestandteil der vorliegenden Leistungsvereinbarung.</w:t>
      </w:r>
    </w:p>
    <w:p w14:paraId="14C25C88" w14:textId="77777777" w:rsidR="00B07385" w:rsidRDefault="00B07385">
      <w:pPr>
        <w:spacing w:line="360" w:lineRule="auto"/>
        <w:jc w:val="both"/>
        <w:rPr>
          <w:rFonts w:cs="Arial"/>
          <w:sz w:val="22"/>
          <w:szCs w:val="22"/>
          <w:lang w:val="de-CH"/>
        </w:rPr>
      </w:pPr>
    </w:p>
    <w:p w14:paraId="1E1A29FC" w14:textId="77777777" w:rsidR="005864BB" w:rsidRPr="00E86B4D" w:rsidRDefault="005864BB">
      <w:pPr>
        <w:spacing w:line="360" w:lineRule="auto"/>
        <w:jc w:val="both"/>
        <w:rPr>
          <w:rFonts w:cs="Arial"/>
          <w:sz w:val="22"/>
          <w:szCs w:val="22"/>
          <w:lang w:val="de-CH"/>
        </w:rPr>
      </w:pPr>
    </w:p>
    <w:p w14:paraId="7F648107" w14:textId="77777777" w:rsidR="00B07385" w:rsidRPr="00B45F59" w:rsidRDefault="00B07385" w:rsidP="00B45F59">
      <w:pPr>
        <w:tabs>
          <w:tab w:val="left" w:pos="426"/>
        </w:tabs>
        <w:spacing w:line="360" w:lineRule="auto"/>
        <w:jc w:val="both"/>
        <w:rPr>
          <w:rFonts w:cs="Arial"/>
          <w:b/>
          <w:sz w:val="22"/>
          <w:szCs w:val="22"/>
          <w:lang w:val="de-CH"/>
        </w:rPr>
      </w:pPr>
      <w:r w:rsidRPr="00B45F59">
        <w:rPr>
          <w:rFonts w:cs="Arial"/>
          <w:b/>
          <w:sz w:val="22"/>
          <w:szCs w:val="22"/>
          <w:lang w:val="de-CH"/>
        </w:rPr>
        <w:t>3.</w:t>
      </w:r>
      <w:r>
        <w:rPr>
          <w:rFonts w:cs="Arial"/>
          <w:b/>
          <w:sz w:val="22"/>
          <w:szCs w:val="22"/>
          <w:lang w:val="de-CH"/>
        </w:rPr>
        <w:tab/>
        <w:t>Leistungsumfang Führung Schulsozialarbeit</w:t>
      </w:r>
    </w:p>
    <w:p w14:paraId="4DB6EF84" w14:textId="77777777" w:rsidR="00B07385" w:rsidRPr="001603A9" w:rsidRDefault="00B07385" w:rsidP="001603A9">
      <w:pPr>
        <w:tabs>
          <w:tab w:val="left" w:pos="5954"/>
        </w:tabs>
        <w:spacing w:before="120" w:line="280" w:lineRule="exact"/>
        <w:ind w:left="12"/>
        <w:jc w:val="both"/>
        <w:rPr>
          <w:rFonts w:cs="Calibri"/>
          <w:sz w:val="22"/>
          <w:szCs w:val="22"/>
          <w:lang w:eastAsia="de-CH"/>
        </w:rPr>
      </w:pPr>
      <w:r w:rsidRPr="001603A9">
        <w:rPr>
          <w:rFonts w:cs="Calibri"/>
          <w:sz w:val="22"/>
          <w:szCs w:val="22"/>
          <w:lang w:eastAsia="de-CH"/>
        </w:rPr>
        <w:t xml:space="preserve">Im Zusammenhang mit der Führung der Schulsozialarbeit erbringt das </w:t>
      </w:r>
      <w:proofErr w:type="spellStart"/>
      <w:r w:rsidR="00581838">
        <w:rPr>
          <w:rFonts w:cs="Calibri"/>
          <w:sz w:val="22"/>
          <w:szCs w:val="22"/>
          <w:lang w:eastAsia="de-CH"/>
        </w:rPr>
        <w:t>BZB</w:t>
      </w:r>
      <w:r w:rsidR="009179DF">
        <w:rPr>
          <w:rFonts w:cs="Calibri"/>
          <w:sz w:val="22"/>
          <w:szCs w:val="22"/>
          <w:lang w:eastAsia="de-CH"/>
        </w:rPr>
        <w:t>plus</w:t>
      </w:r>
      <w:proofErr w:type="spellEnd"/>
      <w:r w:rsidRPr="001603A9">
        <w:rPr>
          <w:rFonts w:cs="Calibri"/>
          <w:sz w:val="22"/>
          <w:szCs w:val="22"/>
          <w:lang w:eastAsia="de-CH"/>
        </w:rPr>
        <w:t xml:space="preserve"> insbesondere folgende Leistungen:</w:t>
      </w:r>
    </w:p>
    <w:p w14:paraId="7E0F6C19" w14:textId="77777777" w:rsidR="00B07385" w:rsidRPr="001603A9" w:rsidRDefault="00B07385" w:rsidP="001603A9">
      <w:pPr>
        <w:pStyle w:val="Listenabsatz"/>
        <w:numPr>
          <w:ilvl w:val="0"/>
          <w:numId w:val="32"/>
        </w:numPr>
        <w:tabs>
          <w:tab w:val="left" w:pos="567"/>
          <w:tab w:val="left" w:pos="5954"/>
        </w:tabs>
        <w:spacing w:before="120" w:line="280" w:lineRule="exact"/>
        <w:ind w:left="568" w:hanging="284"/>
        <w:contextualSpacing w:val="0"/>
        <w:jc w:val="both"/>
        <w:rPr>
          <w:rFonts w:cs="Calibri"/>
          <w:sz w:val="22"/>
          <w:szCs w:val="22"/>
          <w:lang w:eastAsia="de-CH"/>
        </w:rPr>
      </w:pPr>
      <w:r w:rsidRPr="001603A9">
        <w:rPr>
          <w:rFonts w:cs="Calibri"/>
          <w:sz w:val="22"/>
          <w:szCs w:val="22"/>
          <w:lang w:eastAsia="de-CH"/>
        </w:rPr>
        <w:t>Anstellung von Schulsozialarbeitenden in Zusammenarbeit mit den zuständigen Stellen der Leistungsbestellerin (Stellenausschreibung, Durchführen des Bewerbungsverfahrens, Vorselektion);</w:t>
      </w:r>
    </w:p>
    <w:p w14:paraId="30B2F06C" w14:textId="77777777" w:rsidR="00B07385" w:rsidRPr="001603A9" w:rsidRDefault="00B07385" w:rsidP="001603A9">
      <w:pPr>
        <w:pStyle w:val="Listenabsatz"/>
        <w:numPr>
          <w:ilvl w:val="0"/>
          <w:numId w:val="32"/>
        </w:numPr>
        <w:tabs>
          <w:tab w:val="left" w:pos="567"/>
          <w:tab w:val="left" w:pos="5954"/>
        </w:tabs>
        <w:spacing w:before="120" w:line="280" w:lineRule="exact"/>
        <w:ind w:left="568" w:hanging="284"/>
        <w:contextualSpacing w:val="0"/>
        <w:jc w:val="both"/>
        <w:rPr>
          <w:rFonts w:cs="Calibri"/>
          <w:sz w:val="22"/>
          <w:szCs w:val="22"/>
          <w:lang w:eastAsia="de-CH"/>
        </w:rPr>
      </w:pPr>
      <w:r w:rsidRPr="001603A9">
        <w:rPr>
          <w:rFonts w:cs="Calibri"/>
          <w:sz w:val="22"/>
          <w:szCs w:val="22"/>
          <w:lang w:eastAsia="de-CH"/>
        </w:rPr>
        <w:t>Bezahlung der Schulsozialarbeitenden in eigenem Namen und auf eigene Rechnung;</w:t>
      </w:r>
    </w:p>
    <w:p w14:paraId="5BBE2418" w14:textId="77777777" w:rsidR="00B07385" w:rsidRPr="001603A9" w:rsidRDefault="00B07385" w:rsidP="001603A9">
      <w:pPr>
        <w:pStyle w:val="Listenabsatz"/>
        <w:numPr>
          <w:ilvl w:val="0"/>
          <w:numId w:val="32"/>
        </w:numPr>
        <w:tabs>
          <w:tab w:val="left" w:pos="567"/>
          <w:tab w:val="left" w:pos="5954"/>
        </w:tabs>
        <w:spacing w:before="120" w:line="280" w:lineRule="exact"/>
        <w:ind w:left="568" w:hanging="284"/>
        <w:contextualSpacing w:val="0"/>
        <w:jc w:val="both"/>
        <w:rPr>
          <w:rFonts w:cs="Calibri"/>
          <w:sz w:val="22"/>
          <w:szCs w:val="22"/>
          <w:lang w:eastAsia="de-CH"/>
        </w:rPr>
      </w:pPr>
      <w:r w:rsidRPr="001603A9">
        <w:rPr>
          <w:rFonts w:cs="Calibri"/>
          <w:sz w:val="22"/>
          <w:szCs w:val="22"/>
          <w:lang w:eastAsia="de-CH"/>
        </w:rPr>
        <w:t>Personaladministration der Schulsozialarbeitenden (HR, Besoldungsadministration, Rechnungsführung);</w:t>
      </w:r>
    </w:p>
    <w:p w14:paraId="287B83CA" w14:textId="77777777" w:rsidR="00B07385" w:rsidRPr="001603A9" w:rsidRDefault="00B07385" w:rsidP="001603A9">
      <w:pPr>
        <w:pStyle w:val="Listenabsatz"/>
        <w:numPr>
          <w:ilvl w:val="0"/>
          <w:numId w:val="32"/>
        </w:numPr>
        <w:tabs>
          <w:tab w:val="left" w:pos="567"/>
          <w:tab w:val="left" w:pos="5954"/>
        </w:tabs>
        <w:spacing w:before="120" w:line="280" w:lineRule="exact"/>
        <w:ind w:left="568" w:hanging="284"/>
        <w:contextualSpacing w:val="0"/>
        <w:jc w:val="both"/>
        <w:rPr>
          <w:rFonts w:cs="Calibri"/>
          <w:sz w:val="22"/>
          <w:szCs w:val="22"/>
          <w:lang w:eastAsia="de-CH"/>
        </w:rPr>
      </w:pPr>
      <w:r w:rsidRPr="001603A9">
        <w:rPr>
          <w:rFonts w:cs="Calibri"/>
          <w:sz w:val="22"/>
          <w:szCs w:val="22"/>
          <w:lang w:eastAsia="de-CH"/>
        </w:rPr>
        <w:t>Durchführen von Zielvereinbarungen und Leistungsbeurteilungen, Erstellen von Arbeitszeugnissen;</w:t>
      </w:r>
    </w:p>
    <w:p w14:paraId="257B9268" w14:textId="77777777" w:rsidR="00B07385" w:rsidRPr="001603A9" w:rsidRDefault="00B07385" w:rsidP="001603A9">
      <w:pPr>
        <w:pStyle w:val="Listenabsatz"/>
        <w:numPr>
          <w:ilvl w:val="0"/>
          <w:numId w:val="32"/>
        </w:numPr>
        <w:tabs>
          <w:tab w:val="left" w:pos="567"/>
          <w:tab w:val="left" w:pos="5954"/>
        </w:tabs>
        <w:spacing w:before="120" w:line="280" w:lineRule="exact"/>
        <w:ind w:left="568" w:hanging="284"/>
        <w:contextualSpacing w:val="0"/>
        <w:jc w:val="both"/>
        <w:rPr>
          <w:rFonts w:cs="Calibri"/>
          <w:sz w:val="22"/>
          <w:szCs w:val="22"/>
          <w:lang w:eastAsia="de-CH"/>
        </w:rPr>
      </w:pPr>
      <w:r w:rsidRPr="001603A9">
        <w:rPr>
          <w:rFonts w:cs="Calibri"/>
          <w:sz w:val="22"/>
          <w:szCs w:val="22"/>
          <w:lang w:eastAsia="de-CH"/>
        </w:rPr>
        <w:t>Mitarbeitenden-Beratung in Fach- und Fallfragen, insbesondere durch Mitarbeitergespräche, Intervisionen und Coaching;</w:t>
      </w:r>
    </w:p>
    <w:p w14:paraId="10AC7833" w14:textId="77777777" w:rsidR="00B07385" w:rsidRPr="001603A9" w:rsidRDefault="00B07385" w:rsidP="001603A9">
      <w:pPr>
        <w:pStyle w:val="Listenabsatz"/>
        <w:numPr>
          <w:ilvl w:val="0"/>
          <w:numId w:val="32"/>
        </w:numPr>
        <w:tabs>
          <w:tab w:val="left" w:pos="567"/>
          <w:tab w:val="left" w:pos="5954"/>
        </w:tabs>
        <w:spacing w:before="120" w:line="280" w:lineRule="exact"/>
        <w:ind w:left="568" w:hanging="284"/>
        <w:contextualSpacing w:val="0"/>
        <w:jc w:val="both"/>
        <w:rPr>
          <w:rFonts w:cs="Calibri"/>
          <w:sz w:val="22"/>
          <w:szCs w:val="22"/>
          <w:lang w:eastAsia="de-CH"/>
        </w:rPr>
      </w:pPr>
      <w:r w:rsidRPr="001603A9">
        <w:rPr>
          <w:rFonts w:cs="Calibri"/>
          <w:sz w:val="22"/>
          <w:szCs w:val="22"/>
          <w:lang w:eastAsia="de-CH"/>
        </w:rPr>
        <w:t>Sicherstellen von interner/externer Weiterbildung und bei Bedarf von externer Supervision;</w:t>
      </w:r>
    </w:p>
    <w:p w14:paraId="438BFCE4" w14:textId="429AB67D" w:rsidR="00B07385" w:rsidRPr="001603A9" w:rsidRDefault="00B07385" w:rsidP="001603A9">
      <w:pPr>
        <w:pStyle w:val="Listenabsatz"/>
        <w:numPr>
          <w:ilvl w:val="0"/>
          <w:numId w:val="32"/>
        </w:numPr>
        <w:tabs>
          <w:tab w:val="left" w:pos="567"/>
          <w:tab w:val="left" w:pos="5954"/>
        </w:tabs>
        <w:spacing w:before="120" w:line="280" w:lineRule="exact"/>
        <w:ind w:left="568" w:hanging="284"/>
        <w:contextualSpacing w:val="0"/>
        <w:jc w:val="both"/>
        <w:rPr>
          <w:rFonts w:cs="Calibri"/>
          <w:sz w:val="22"/>
          <w:szCs w:val="22"/>
          <w:lang w:eastAsia="de-CH"/>
        </w:rPr>
      </w:pPr>
      <w:r w:rsidRPr="001603A9">
        <w:rPr>
          <w:rFonts w:cs="Calibri"/>
          <w:sz w:val="22"/>
          <w:szCs w:val="22"/>
          <w:lang w:eastAsia="de-CH"/>
        </w:rPr>
        <w:t xml:space="preserve">Zusammenarbeit mit Schulleitungen und </w:t>
      </w:r>
      <w:r w:rsidR="00197A77">
        <w:rPr>
          <w:rFonts w:cs="Calibri"/>
          <w:sz w:val="22"/>
          <w:szCs w:val="22"/>
          <w:lang w:eastAsia="de-CH"/>
        </w:rPr>
        <w:t>Gemeinderat</w:t>
      </w:r>
      <w:r w:rsidRPr="001603A9">
        <w:rPr>
          <w:rFonts w:cs="Calibri"/>
          <w:sz w:val="22"/>
          <w:szCs w:val="22"/>
          <w:lang w:eastAsia="de-CH"/>
        </w:rPr>
        <w:t>.</w:t>
      </w:r>
    </w:p>
    <w:p w14:paraId="5BF2DFDA" w14:textId="77777777" w:rsidR="00B07385" w:rsidRDefault="00B07385">
      <w:pPr>
        <w:spacing w:line="360" w:lineRule="auto"/>
        <w:jc w:val="both"/>
        <w:rPr>
          <w:rFonts w:cs="Arial"/>
          <w:sz w:val="22"/>
          <w:szCs w:val="22"/>
          <w:lang w:val="de-CH"/>
        </w:rPr>
      </w:pPr>
    </w:p>
    <w:p w14:paraId="0859F020" w14:textId="77777777" w:rsidR="005864BB" w:rsidRDefault="005864BB">
      <w:pPr>
        <w:spacing w:line="360" w:lineRule="auto"/>
        <w:jc w:val="both"/>
        <w:rPr>
          <w:rFonts w:cs="Arial"/>
          <w:sz w:val="22"/>
          <w:szCs w:val="22"/>
          <w:lang w:val="de-CH"/>
        </w:rPr>
      </w:pPr>
    </w:p>
    <w:p w14:paraId="0F829693" w14:textId="77777777" w:rsidR="00B07385" w:rsidRPr="003945DE" w:rsidRDefault="00B07385" w:rsidP="003945DE">
      <w:pPr>
        <w:tabs>
          <w:tab w:val="left" w:pos="426"/>
        </w:tabs>
        <w:spacing w:line="360" w:lineRule="auto"/>
        <w:jc w:val="both"/>
        <w:rPr>
          <w:rFonts w:cs="Arial"/>
          <w:b/>
          <w:sz w:val="22"/>
          <w:szCs w:val="22"/>
          <w:lang w:val="de-CH"/>
        </w:rPr>
      </w:pPr>
      <w:r w:rsidRPr="00B45F59">
        <w:rPr>
          <w:rFonts w:cs="Arial"/>
          <w:b/>
          <w:sz w:val="22"/>
          <w:szCs w:val="22"/>
          <w:lang w:val="de-CH"/>
        </w:rPr>
        <w:t>4.</w:t>
      </w:r>
      <w:r>
        <w:rPr>
          <w:rFonts w:cs="Arial"/>
          <w:b/>
          <w:sz w:val="22"/>
          <w:szCs w:val="22"/>
          <w:lang w:val="de-CH"/>
        </w:rPr>
        <w:tab/>
      </w:r>
      <w:r w:rsidRPr="003945DE">
        <w:rPr>
          <w:rFonts w:cs="Arial"/>
          <w:b/>
          <w:sz w:val="22"/>
          <w:szCs w:val="22"/>
          <w:lang w:val="de-CH"/>
        </w:rPr>
        <w:t>Arbeitsmittel und Auslagenersatz</w:t>
      </w:r>
    </w:p>
    <w:p w14:paraId="1FD739DB" w14:textId="7070D35B" w:rsidR="00B07385" w:rsidRPr="003945DE" w:rsidRDefault="00B07385" w:rsidP="003945DE">
      <w:pPr>
        <w:tabs>
          <w:tab w:val="left" w:pos="5954"/>
        </w:tabs>
        <w:spacing w:before="120" w:line="280" w:lineRule="exact"/>
        <w:ind w:left="11"/>
        <w:jc w:val="both"/>
        <w:rPr>
          <w:rFonts w:cs="Calibri"/>
          <w:sz w:val="22"/>
          <w:szCs w:val="22"/>
          <w:lang w:eastAsia="de-CH"/>
        </w:rPr>
      </w:pPr>
      <w:r w:rsidRPr="001603A9">
        <w:rPr>
          <w:rFonts w:cs="Calibri"/>
          <w:sz w:val="22"/>
          <w:szCs w:val="22"/>
          <w:vertAlign w:val="superscript"/>
          <w:lang w:eastAsia="de-CH"/>
        </w:rPr>
        <w:t>1</w:t>
      </w:r>
      <w:r w:rsidRPr="001603A9">
        <w:rPr>
          <w:rFonts w:cs="Calibri"/>
          <w:sz w:val="22"/>
          <w:szCs w:val="22"/>
          <w:lang w:eastAsia="de-CH"/>
        </w:rPr>
        <w:t xml:space="preserve"> </w:t>
      </w:r>
      <w:r w:rsidRPr="003945DE">
        <w:rPr>
          <w:rFonts w:cs="Calibri"/>
          <w:sz w:val="22"/>
          <w:szCs w:val="22"/>
          <w:lang w:eastAsia="de-CH"/>
        </w:rPr>
        <w:t>D</w:t>
      </w:r>
      <w:r w:rsidR="006F0B43">
        <w:rPr>
          <w:rFonts w:cs="Calibri"/>
          <w:sz w:val="22"/>
          <w:szCs w:val="22"/>
          <w:lang w:eastAsia="de-CH"/>
        </w:rPr>
        <w:t>ie</w:t>
      </w:r>
      <w:r w:rsidRPr="003945DE">
        <w:rPr>
          <w:rFonts w:cs="Calibri"/>
          <w:sz w:val="22"/>
          <w:szCs w:val="22"/>
          <w:lang w:eastAsia="de-CH"/>
        </w:rPr>
        <w:t xml:space="preserve"> Gemeinde</w:t>
      </w:r>
      <w:r w:rsidR="006F0B43">
        <w:rPr>
          <w:rFonts w:cs="Calibri"/>
          <w:sz w:val="22"/>
          <w:szCs w:val="22"/>
          <w:lang w:eastAsia="de-CH"/>
        </w:rPr>
        <w:t xml:space="preserve"> Untersiggenthal</w:t>
      </w:r>
      <w:r w:rsidRPr="003945DE">
        <w:rPr>
          <w:rFonts w:cs="Calibri"/>
          <w:sz w:val="22"/>
          <w:szCs w:val="22"/>
          <w:lang w:eastAsia="de-CH"/>
        </w:rPr>
        <w:t xml:space="preserve"> stellt den Schulsozialarbeitenden an ihrem Einsatzort jeweils einen geeigneten Arbeitsraum mit PC inklusive der notwendigen Programme, Pult/Tisch mit drei Stühlen, einen </w:t>
      </w:r>
      <w:proofErr w:type="spellStart"/>
      <w:r w:rsidRPr="003945DE">
        <w:rPr>
          <w:rFonts w:cs="Calibri"/>
          <w:sz w:val="22"/>
          <w:szCs w:val="22"/>
          <w:lang w:eastAsia="de-CH"/>
        </w:rPr>
        <w:t>abschliessbaren</w:t>
      </w:r>
      <w:proofErr w:type="spellEnd"/>
      <w:r w:rsidRPr="003945DE">
        <w:rPr>
          <w:rFonts w:cs="Calibri"/>
          <w:sz w:val="22"/>
          <w:szCs w:val="22"/>
          <w:lang w:eastAsia="de-CH"/>
        </w:rPr>
        <w:t xml:space="preserve"> Aktenschrank sowie Arbeitsmaterial</w:t>
      </w:r>
      <w:r w:rsidR="00C46CA8">
        <w:rPr>
          <w:rFonts w:cs="Calibri"/>
          <w:sz w:val="22"/>
          <w:szCs w:val="22"/>
          <w:lang w:eastAsia="de-CH"/>
        </w:rPr>
        <w:t xml:space="preserve"> (inkl. Handy)</w:t>
      </w:r>
      <w:r w:rsidRPr="003945DE">
        <w:rPr>
          <w:rFonts w:cs="Calibri"/>
          <w:sz w:val="22"/>
          <w:szCs w:val="22"/>
          <w:lang w:eastAsia="de-CH"/>
        </w:rPr>
        <w:t xml:space="preserve"> zur Durchführung von Besprechungen zur Verfügung.</w:t>
      </w:r>
    </w:p>
    <w:p w14:paraId="1ED33FBB" w14:textId="4F48DEC1" w:rsidR="00B07385" w:rsidRPr="003945DE" w:rsidRDefault="00B07385" w:rsidP="003945DE">
      <w:pPr>
        <w:tabs>
          <w:tab w:val="left" w:pos="5954"/>
        </w:tabs>
        <w:spacing w:before="120" w:line="280" w:lineRule="exact"/>
        <w:ind w:left="11"/>
        <w:jc w:val="both"/>
        <w:rPr>
          <w:rFonts w:cs="Calibri"/>
          <w:sz w:val="22"/>
          <w:szCs w:val="22"/>
          <w:lang w:eastAsia="de-CH"/>
        </w:rPr>
      </w:pPr>
      <w:r w:rsidRPr="001603A9">
        <w:rPr>
          <w:rFonts w:cs="Arial"/>
          <w:sz w:val="22"/>
          <w:szCs w:val="22"/>
          <w:vertAlign w:val="superscript"/>
          <w:lang w:eastAsia="de-CH"/>
        </w:rPr>
        <w:t>2</w:t>
      </w:r>
      <w:r w:rsidRPr="001603A9">
        <w:rPr>
          <w:rFonts w:cs="Arial"/>
          <w:sz w:val="22"/>
          <w:szCs w:val="22"/>
          <w:lang w:eastAsia="de-CH"/>
        </w:rPr>
        <w:t xml:space="preserve"> </w:t>
      </w:r>
      <w:r w:rsidRPr="003945DE">
        <w:rPr>
          <w:rFonts w:cs="Calibri"/>
          <w:sz w:val="22"/>
          <w:szCs w:val="22"/>
          <w:lang w:eastAsia="de-CH"/>
        </w:rPr>
        <w:t xml:space="preserve">Die in Ausführung der </w:t>
      </w:r>
      <w:proofErr w:type="spellStart"/>
      <w:r w:rsidRPr="003945DE">
        <w:rPr>
          <w:rFonts w:cs="Calibri"/>
          <w:sz w:val="22"/>
          <w:szCs w:val="22"/>
          <w:lang w:eastAsia="de-CH"/>
        </w:rPr>
        <w:t>schulsozialarbeiterischen</w:t>
      </w:r>
      <w:proofErr w:type="spellEnd"/>
      <w:r w:rsidRPr="003945DE">
        <w:rPr>
          <w:rFonts w:cs="Calibri"/>
          <w:sz w:val="22"/>
          <w:szCs w:val="22"/>
          <w:lang w:eastAsia="de-CH"/>
        </w:rPr>
        <w:t xml:space="preserve"> Tätigkeit entstehenden notwendigen Auslagen (Fahrkosten etc.) werden direkt durch </w:t>
      </w:r>
      <w:r w:rsidR="006F0B43">
        <w:rPr>
          <w:rFonts w:cs="Calibri"/>
          <w:sz w:val="22"/>
          <w:szCs w:val="22"/>
          <w:lang w:eastAsia="de-CH"/>
        </w:rPr>
        <w:t>die</w:t>
      </w:r>
      <w:r w:rsidR="006F0B43" w:rsidRPr="003945DE">
        <w:rPr>
          <w:rFonts w:cs="Calibri"/>
          <w:sz w:val="22"/>
          <w:szCs w:val="22"/>
          <w:lang w:eastAsia="de-CH"/>
        </w:rPr>
        <w:t xml:space="preserve"> </w:t>
      </w:r>
      <w:r w:rsidRPr="003945DE">
        <w:rPr>
          <w:rFonts w:cs="Calibri"/>
          <w:sz w:val="22"/>
          <w:szCs w:val="22"/>
          <w:lang w:eastAsia="de-CH"/>
        </w:rPr>
        <w:t>Gemeinde</w:t>
      </w:r>
      <w:r w:rsidR="006F0B43">
        <w:rPr>
          <w:rFonts w:cs="Calibri"/>
          <w:sz w:val="22"/>
          <w:szCs w:val="22"/>
          <w:lang w:eastAsia="de-CH"/>
        </w:rPr>
        <w:t xml:space="preserve"> Untersiggenthal</w:t>
      </w:r>
      <w:r w:rsidR="00A34E83">
        <w:rPr>
          <w:rFonts w:cs="Calibri"/>
          <w:sz w:val="22"/>
          <w:szCs w:val="22"/>
          <w:lang w:eastAsia="de-CH"/>
        </w:rPr>
        <w:t xml:space="preserve"> </w:t>
      </w:r>
      <w:r w:rsidRPr="003945DE">
        <w:rPr>
          <w:rFonts w:cs="Calibri"/>
          <w:sz w:val="22"/>
          <w:szCs w:val="22"/>
          <w:lang w:eastAsia="de-CH"/>
        </w:rPr>
        <w:t>übernommen und vor Ort mit den Schulsozialarbeitenden abgerechnet.</w:t>
      </w:r>
    </w:p>
    <w:p w14:paraId="322432A2" w14:textId="77777777" w:rsidR="00B07385" w:rsidRDefault="00B07385">
      <w:pPr>
        <w:spacing w:line="360" w:lineRule="auto"/>
        <w:jc w:val="both"/>
        <w:rPr>
          <w:rFonts w:cs="Arial"/>
          <w:sz w:val="22"/>
          <w:szCs w:val="22"/>
          <w:lang w:val="de-CH"/>
        </w:rPr>
      </w:pPr>
    </w:p>
    <w:p w14:paraId="0E35C892" w14:textId="77777777" w:rsidR="005864BB" w:rsidRDefault="005864BB">
      <w:pPr>
        <w:spacing w:line="360" w:lineRule="auto"/>
        <w:jc w:val="both"/>
        <w:rPr>
          <w:rFonts w:cs="Arial"/>
          <w:sz w:val="22"/>
          <w:szCs w:val="22"/>
          <w:lang w:val="de-CH"/>
        </w:rPr>
      </w:pPr>
    </w:p>
    <w:p w14:paraId="31B73530" w14:textId="77777777" w:rsidR="00B07385" w:rsidRPr="003945DE" w:rsidRDefault="00B07385" w:rsidP="003945DE">
      <w:pPr>
        <w:tabs>
          <w:tab w:val="left" w:pos="426"/>
        </w:tabs>
        <w:spacing w:line="360" w:lineRule="auto"/>
        <w:jc w:val="both"/>
        <w:rPr>
          <w:rFonts w:cs="Arial"/>
          <w:b/>
          <w:sz w:val="22"/>
          <w:szCs w:val="22"/>
          <w:lang w:val="de-CH"/>
        </w:rPr>
      </w:pPr>
      <w:r w:rsidRPr="00B45F59">
        <w:rPr>
          <w:rFonts w:cs="Arial"/>
          <w:b/>
          <w:sz w:val="22"/>
          <w:szCs w:val="22"/>
          <w:lang w:val="de-CH"/>
        </w:rPr>
        <w:t>5.</w:t>
      </w:r>
      <w:r>
        <w:rPr>
          <w:rFonts w:cs="Arial"/>
          <w:b/>
          <w:sz w:val="22"/>
          <w:szCs w:val="22"/>
          <w:lang w:val="de-CH"/>
        </w:rPr>
        <w:tab/>
      </w:r>
      <w:r w:rsidRPr="003945DE">
        <w:rPr>
          <w:rFonts w:cs="Arial"/>
          <w:b/>
          <w:sz w:val="22"/>
          <w:szCs w:val="22"/>
          <w:lang w:val="de-CH"/>
        </w:rPr>
        <w:t xml:space="preserve">Organisation und Berichterstattung </w:t>
      </w:r>
    </w:p>
    <w:p w14:paraId="5C803F16" w14:textId="39968282" w:rsidR="00B07385" w:rsidRPr="003945DE" w:rsidRDefault="00B07385" w:rsidP="003945DE">
      <w:pPr>
        <w:tabs>
          <w:tab w:val="left" w:pos="5954"/>
        </w:tabs>
        <w:spacing w:before="120" w:line="280" w:lineRule="exact"/>
        <w:ind w:left="11"/>
        <w:jc w:val="both"/>
        <w:rPr>
          <w:rFonts w:cs="Calibri"/>
          <w:sz w:val="22"/>
          <w:szCs w:val="22"/>
          <w:lang w:eastAsia="de-CH"/>
        </w:rPr>
      </w:pPr>
      <w:r w:rsidRPr="003945DE">
        <w:rPr>
          <w:rFonts w:cs="Calibri"/>
          <w:sz w:val="22"/>
          <w:szCs w:val="22"/>
          <w:vertAlign w:val="superscript"/>
          <w:lang w:eastAsia="de-CH"/>
        </w:rPr>
        <w:t>1</w:t>
      </w:r>
      <w:r w:rsidRPr="003945DE">
        <w:rPr>
          <w:rFonts w:cs="Calibri"/>
          <w:sz w:val="22"/>
          <w:szCs w:val="22"/>
          <w:lang w:eastAsia="de-CH"/>
        </w:rPr>
        <w:t xml:space="preserve"> D</w:t>
      </w:r>
      <w:r w:rsidR="006F0B43">
        <w:rPr>
          <w:rFonts w:cs="Calibri"/>
          <w:sz w:val="22"/>
          <w:szCs w:val="22"/>
          <w:lang w:eastAsia="de-CH"/>
        </w:rPr>
        <w:t>ie</w:t>
      </w:r>
      <w:r w:rsidR="006F0B43" w:rsidRPr="003945DE">
        <w:rPr>
          <w:rFonts w:cs="Calibri"/>
          <w:sz w:val="22"/>
          <w:szCs w:val="22"/>
          <w:lang w:eastAsia="de-CH"/>
        </w:rPr>
        <w:t xml:space="preserve"> Gemeinde</w:t>
      </w:r>
      <w:r w:rsidR="006F0B43">
        <w:rPr>
          <w:rFonts w:cs="Calibri"/>
          <w:sz w:val="22"/>
          <w:szCs w:val="22"/>
          <w:lang w:eastAsia="de-CH"/>
        </w:rPr>
        <w:t xml:space="preserve"> Untersiggenthal</w:t>
      </w:r>
      <w:r w:rsidR="00A34E83">
        <w:rPr>
          <w:rFonts w:cs="Calibri"/>
          <w:sz w:val="22"/>
          <w:szCs w:val="22"/>
          <w:lang w:eastAsia="de-CH"/>
        </w:rPr>
        <w:t xml:space="preserve"> </w:t>
      </w:r>
      <w:r w:rsidRPr="003945DE">
        <w:rPr>
          <w:rFonts w:cs="Calibri"/>
          <w:sz w:val="22"/>
          <w:szCs w:val="22"/>
          <w:lang w:eastAsia="de-CH"/>
        </w:rPr>
        <w:t>bzw. de</w:t>
      </w:r>
      <w:r w:rsidR="006F0B43">
        <w:rPr>
          <w:rFonts w:cs="Calibri"/>
          <w:sz w:val="22"/>
          <w:szCs w:val="22"/>
          <w:lang w:eastAsia="de-CH"/>
        </w:rPr>
        <w:t>r</w:t>
      </w:r>
      <w:r w:rsidRPr="003945DE">
        <w:rPr>
          <w:rFonts w:cs="Calibri"/>
          <w:sz w:val="22"/>
          <w:szCs w:val="22"/>
          <w:lang w:eastAsia="de-CH"/>
        </w:rPr>
        <w:t xml:space="preserve">en Schulbehörden haben bei der Auswahl und Anstellung der Schulsozialarbeitenden (inkl. Aushilfen) durch das </w:t>
      </w:r>
      <w:proofErr w:type="spellStart"/>
      <w:r w:rsidR="00581838">
        <w:rPr>
          <w:rFonts w:cs="Calibri"/>
          <w:sz w:val="22"/>
          <w:szCs w:val="22"/>
          <w:lang w:eastAsia="de-CH"/>
        </w:rPr>
        <w:t>BZB</w:t>
      </w:r>
      <w:r w:rsidR="009179DF">
        <w:rPr>
          <w:rFonts w:cs="Calibri"/>
          <w:sz w:val="22"/>
          <w:szCs w:val="22"/>
          <w:lang w:eastAsia="de-CH"/>
        </w:rPr>
        <w:t>plus</w:t>
      </w:r>
      <w:proofErr w:type="spellEnd"/>
      <w:r w:rsidRPr="003945DE">
        <w:rPr>
          <w:rFonts w:cs="Calibri"/>
          <w:sz w:val="22"/>
          <w:szCs w:val="22"/>
          <w:lang w:eastAsia="de-CH"/>
        </w:rPr>
        <w:t xml:space="preserve"> ein Mitsprache- und Vetorecht.</w:t>
      </w:r>
    </w:p>
    <w:p w14:paraId="3F01283A" w14:textId="77777777" w:rsidR="00B07385" w:rsidRPr="003945DE" w:rsidRDefault="00B07385" w:rsidP="003945DE">
      <w:pPr>
        <w:tabs>
          <w:tab w:val="left" w:pos="5954"/>
        </w:tabs>
        <w:spacing w:before="120" w:line="280" w:lineRule="exact"/>
        <w:ind w:left="11"/>
        <w:jc w:val="both"/>
        <w:rPr>
          <w:rFonts w:cs="Calibri"/>
          <w:sz w:val="22"/>
          <w:szCs w:val="22"/>
          <w:lang w:eastAsia="de-CH"/>
        </w:rPr>
      </w:pPr>
      <w:r w:rsidRPr="003945DE">
        <w:rPr>
          <w:rFonts w:cs="Calibri"/>
          <w:sz w:val="22"/>
          <w:szCs w:val="22"/>
          <w:vertAlign w:val="superscript"/>
          <w:lang w:eastAsia="de-CH"/>
        </w:rPr>
        <w:t>2</w:t>
      </w:r>
      <w:r w:rsidRPr="003945DE">
        <w:rPr>
          <w:rFonts w:cs="Calibri"/>
          <w:sz w:val="22"/>
          <w:szCs w:val="22"/>
          <w:lang w:eastAsia="de-CH"/>
        </w:rPr>
        <w:t xml:space="preserve"> Bei fristloser Kündigung des Arbeitsvertrages von Schulsozialarbeitenden verpflichtet sich das </w:t>
      </w:r>
      <w:proofErr w:type="spellStart"/>
      <w:r w:rsidR="00581838">
        <w:rPr>
          <w:rFonts w:cs="Calibri"/>
          <w:sz w:val="22"/>
          <w:szCs w:val="22"/>
          <w:lang w:eastAsia="de-CH"/>
        </w:rPr>
        <w:t>BZB</w:t>
      </w:r>
      <w:r w:rsidR="009179DF">
        <w:rPr>
          <w:rFonts w:cs="Calibri"/>
          <w:sz w:val="22"/>
          <w:szCs w:val="22"/>
          <w:lang w:eastAsia="de-CH"/>
        </w:rPr>
        <w:t>plus</w:t>
      </w:r>
      <w:proofErr w:type="spellEnd"/>
      <w:r w:rsidRPr="003945DE">
        <w:rPr>
          <w:rFonts w:cs="Calibri"/>
          <w:sz w:val="22"/>
          <w:szCs w:val="22"/>
          <w:lang w:eastAsia="de-CH"/>
        </w:rPr>
        <w:t>, innerhalb nützlicher Frist geeigneten Ersatz zu bestellen.</w:t>
      </w:r>
    </w:p>
    <w:p w14:paraId="2A710EDD" w14:textId="1CF2CC52" w:rsidR="00B07385" w:rsidRPr="003945DE" w:rsidRDefault="00B07385" w:rsidP="003945DE">
      <w:pPr>
        <w:tabs>
          <w:tab w:val="left" w:pos="5954"/>
        </w:tabs>
        <w:spacing w:before="120" w:line="280" w:lineRule="exact"/>
        <w:ind w:left="11"/>
        <w:jc w:val="both"/>
        <w:rPr>
          <w:rFonts w:cs="Calibri"/>
          <w:sz w:val="22"/>
          <w:szCs w:val="22"/>
          <w:lang w:eastAsia="de-CH"/>
        </w:rPr>
      </w:pPr>
      <w:r w:rsidRPr="003945DE">
        <w:rPr>
          <w:rFonts w:cs="Calibri"/>
          <w:sz w:val="22"/>
          <w:szCs w:val="22"/>
          <w:vertAlign w:val="superscript"/>
          <w:lang w:eastAsia="de-CH"/>
        </w:rPr>
        <w:t>3</w:t>
      </w:r>
      <w:r w:rsidRPr="003945DE">
        <w:rPr>
          <w:rFonts w:cs="Calibri"/>
          <w:sz w:val="22"/>
          <w:szCs w:val="22"/>
          <w:lang w:eastAsia="de-CH"/>
        </w:rPr>
        <w:t xml:space="preserve"> Die Schulsozialarbeitenden unterstehen in fachlicher und administrativer Hinsicht de</w:t>
      </w:r>
      <w:r w:rsidR="006F0B43">
        <w:rPr>
          <w:rFonts w:cs="Calibri"/>
          <w:sz w:val="22"/>
          <w:szCs w:val="22"/>
          <w:lang w:eastAsia="de-CH"/>
        </w:rPr>
        <w:t>r</w:t>
      </w:r>
      <w:r w:rsidRPr="003945DE">
        <w:rPr>
          <w:rFonts w:cs="Calibri"/>
          <w:sz w:val="22"/>
          <w:szCs w:val="22"/>
          <w:lang w:eastAsia="de-CH"/>
        </w:rPr>
        <w:t xml:space="preserve"> Stellenleit</w:t>
      </w:r>
      <w:r w:rsidR="006F0B43">
        <w:rPr>
          <w:rFonts w:cs="Calibri"/>
          <w:sz w:val="22"/>
          <w:szCs w:val="22"/>
          <w:lang w:eastAsia="de-CH"/>
        </w:rPr>
        <w:t>ung</w:t>
      </w:r>
      <w:r w:rsidRPr="003945DE">
        <w:rPr>
          <w:rFonts w:cs="Calibri"/>
          <w:sz w:val="22"/>
          <w:szCs w:val="22"/>
          <w:lang w:eastAsia="de-CH"/>
        </w:rPr>
        <w:t xml:space="preserve"> des </w:t>
      </w:r>
      <w:proofErr w:type="spellStart"/>
      <w:r w:rsidR="00581838">
        <w:rPr>
          <w:rFonts w:cs="Calibri"/>
          <w:sz w:val="22"/>
          <w:szCs w:val="22"/>
          <w:lang w:eastAsia="de-CH"/>
        </w:rPr>
        <w:t>BZB</w:t>
      </w:r>
      <w:r w:rsidR="009179DF">
        <w:rPr>
          <w:rFonts w:cs="Calibri"/>
          <w:sz w:val="22"/>
          <w:szCs w:val="22"/>
          <w:lang w:eastAsia="de-CH"/>
        </w:rPr>
        <w:t>plus</w:t>
      </w:r>
      <w:proofErr w:type="spellEnd"/>
      <w:r w:rsidRPr="003945DE">
        <w:rPr>
          <w:rFonts w:cs="Calibri"/>
          <w:sz w:val="22"/>
          <w:szCs w:val="22"/>
          <w:lang w:eastAsia="de-CH"/>
        </w:rPr>
        <w:t xml:space="preserve">. </w:t>
      </w:r>
    </w:p>
    <w:p w14:paraId="4E540D4D" w14:textId="5E197A62" w:rsidR="00B07385" w:rsidRPr="003945DE" w:rsidRDefault="00B07385" w:rsidP="003945DE">
      <w:pPr>
        <w:tabs>
          <w:tab w:val="left" w:pos="5954"/>
        </w:tabs>
        <w:spacing w:before="120" w:line="280" w:lineRule="exact"/>
        <w:ind w:left="11"/>
        <w:jc w:val="both"/>
        <w:rPr>
          <w:rFonts w:cs="Calibri"/>
          <w:sz w:val="22"/>
          <w:szCs w:val="22"/>
          <w:lang w:eastAsia="de-CH"/>
        </w:rPr>
      </w:pPr>
      <w:r w:rsidRPr="003945DE">
        <w:rPr>
          <w:rFonts w:cs="Calibri"/>
          <w:sz w:val="22"/>
          <w:szCs w:val="22"/>
          <w:vertAlign w:val="superscript"/>
          <w:lang w:eastAsia="de-CH"/>
        </w:rPr>
        <w:lastRenderedPageBreak/>
        <w:t>4</w:t>
      </w:r>
      <w:r w:rsidRPr="003945DE">
        <w:rPr>
          <w:rFonts w:cs="Calibri"/>
          <w:sz w:val="22"/>
          <w:szCs w:val="22"/>
          <w:lang w:eastAsia="de-CH"/>
        </w:rPr>
        <w:t xml:space="preserve"> Den Schulbehörden de</w:t>
      </w:r>
      <w:r w:rsidR="006F0B43">
        <w:rPr>
          <w:rFonts w:cs="Calibri"/>
          <w:sz w:val="22"/>
          <w:szCs w:val="22"/>
          <w:lang w:eastAsia="de-CH"/>
        </w:rPr>
        <w:t>r</w:t>
      </w:r>
      <w:r w:rsidR="006F0B43" w:rsidRPr="003945DE">
        <w:rPr>
          <w:rFonts w:cs="Calibri"/>
          <w:sz w:val="22"/>
          <w:szCs w:val="22"/>
          <w:lang w:eastAsia="de-CH"/>
        </w:rPr>
        <w:t xml:space="preserve"> Gemeinde</w:t>
      </w:r>
      <w:r w:rsidR="006F0B43">
        <w:rPr>
          <w:rFonts w:cs="Calibri"/>
          <w:sz w:val="22"/>
          <w:szCs w:val="22"/>
          <w:lang w:eastAsia="de-CH"/>
        </w:rPr>
        <w:t xml:space="preserve"> Untersiggenthal</w:t>
      </w:r>
      <w:r w:rsidR="00A34E83">
        <w:rPr>
          <w:rFonts w:cs="Calibri"/>
          <w:sz w:val="22"/>
          <w:szCs w:val="22"/>
          <w:lang w:eastAsia="de-CH"/>
        </w:rPr>
        <w:t xml:space="preserve"> </w:t>
      </w:r>
      <w:r w:rsidRPr="003945DE">
        <w:rPr>
          <w:rFonts w:cs="Calibri"/>
          <w:sz w:val="22"/>
          <w:szCs w:val="22"/>
          <w:lang w:eastAsia="de-CH"/>
        </w:rPr>
        <w:t>kommt gegenüber den Schulsozialarbeitenden keine Weisungskompetenz zu.</w:t>
      </w:r>
    </w:p>
    <w:p w14:paraId="098F14B9" w14:textId="6BD75319" w:rsidR="00B07385" w:rsidRPr="003945DE" w:rsidRDefault="00B07385" w:rsidP="003945DE">
      <w:pPr>
        <w:tabs>
          <w:tab w:val="left" w:pos="5954"/>
        </w:tabs>
        <w:spacing w:before="120" w:line="280" w:lineRule="exact"/>
        <w:ind w:left="11"/>
        <w:jc w:val="both"/>
        <w:rPr>
          <w:rFonts w:cs="Calibri"/>
          <w:sz w:val="22"/>
          <w:szCs w:val="22"/>
          <w:lang w:eastAsia="de-CH"/>
        </w:rPr>
      </w:pPr>
      <w:r w:rsidRPr="003945DE">
        <w:rPr>
          <w:rFonts w:cs="Calibri"/>
          <w:sz w:val="22"/>
          <w:szCs w:val="22"/>
          <w:vertAlign w:val="superscript"/>
          <w:lang w:eastAsia="de-CH"/>
        </w:rPr>
        <w:t>5</w:t>
      </w:r>
      <w:r w:rsidRPr="003945DE">
        <w:rPr>
          <w:rFonts w:cs="Calibri"/>
          <w:sz w:val="22"/>
          <w:szCs w:val="22"/>
          <w:lang w:eastAsia="de-CH"/>
        </w:rPr>
        <w:t xml:space="preserve"> Das </w:t>
      </w:r>
      <w:proofErr w:type="spellStart"/>
      <w:r w:rsidR="00581838">
        <w:rPr>
          <w:rFonts w:cs="Calibri"/>
          <w:sz w:val="22"/>
          <w:szCs w:val="22"/>
          <w:lang w:eastAsia="de-CH"/>
        </w:rPr>
        <w:t>BZB</w:t>
      </w:r>
      <w:r w:rsidR="009179DF">
        <w:rPr>
          <w:rFonts w:cs="Calibri"/>
          <w:sz w:val="22"/>
          <w:szCs w:val="22"/>
          <w:lang w:eastAsia="de-CH"/>
        </w:rPr>
        <w:t>plus</w:t>
      </w:r>
      <w:proofErr w:type="spellEnd"/>
      <w:r w:rsidRPr="003945DE">
        <w:rPr>
          <w:rFonts w:cs="Calibri"/>
          <w:sz w:val="22"/>
          <w:szCs w:val="22"/>
          <w:lang w:eastAsia="de-CH"/>
        </w:rPr>
        <w:t xml:space="preserve"> hält die Behörden de</w:t>
      </w:r>
      <w:r w:rsidR="00C04069">
        <w:rPr>
          <w:rFonts w:cs="Calibri"/>
          <w:sz w:val="22"/>
          <w:szCs w:val="22"/>
          <w:lang w:eastAsia="de-CH"/>
        </w:rPr>
        <w:t xml:space="preserve">r </w:t>
      </w:r>
      <w:r w:rsidR="00C04069" w:rsidRPr="003945DE">
        <w:rPr>
          <w:rFonts w:cs="Calibri"/>
          <w:sz w:val="22"/>
          <w:szCs w:val="22"/>
          <w:lang w:eastAsia="de-CH"/>
        </w:rPr>
        <w:t>Gemeinde</w:t>
      </w:r>
      <w:r w:rsidR="00C04069">
        <w:rPr>
          <w:rFonts w:cs="Calibri"/>
          <w:sz w:val="22"/>
          <w:szCs w:val="22"/>
          <w:lang w:eastAsia="de-CH"/>
        </w:rPr>
        <w:t xml:space="preserve"> Untersiggenthal </w:t>
      </w:r>
      <w:r w:rsidRPr="003945DE">
        <w:rPr>
          <w:rFonts w:cs="Calibri"/>
          <w:sz w:val="22"/>
          <w:szCs w:val="22"/>
          <w:lang w:eastAsia="de-CH"/>
        </w:rPr>
        <w:t xml:space="preserve">über die wesentlichen Vorkommnisse auf dem Laufenden. </w:t>
      </w:r>
    </w:p>
    <w:p w14:paraId="511AB733" w14:textId="7A4399DA" w:rsidR="00B07385" w:rsidRPr="003945DE" w:rsidRDefault="00B07385" w:rsidP="003945DE">
      <w:pPr>
        <w:tabs>
          <w:tab w:val="left" w:pos="5954"/>
        </w:tabs>
        <w:spacing w:before="120" w:line="280" w:lineRule="exact"/>
        <w:ind w:left="11"/>
        <w:jc w:val="both"/>
        <w:rPr>
          <w:rFonts w:cs="Calibri"/>
          <w:sz w:val="22"/>
          <w:szCs w:val="22"/>
          <w:lang w:eastAsia="de-CH"/>
        </w:rPr>
      </w:pPr>
      <w:r w:rsidRPr="003945DE">
        <w:rPr>
          <w:rFonts w:cs="Calibri"/>
          <w:sz w:val="22"/>
          <w:szCs w:val="22"/>
          <w:vertAlign w:val="superscript"/>
          <w:lang w:eastAsia="de-CH"/>
        </w:rPr>
        <w:t>6</w:t>
      </w:r>
      <w:r w:rsidRPr="003945DE">
        <w:rPr>
          <w:rFonts w:cs="Calibri"/>
          <w:sz w:val="22"/>
          <w:szCs w:val="22"/>
          <w:lang w:eastAsia="de-CH"/>
        </w:rPr>
        <w:t xml:space="preserve"> Die Behörden de</w:t>
      </w:r>
      <w:r w:rsidR="00C04069">
        <w:rPr>
          <w:rFonts w:cs="Calibri"/>
          <w:sz w:val="22"/>
          <w:szCs w:val="22"/>
          <w:lang w:eastAsia="de-CH"/>
        </w:rPr>
        <w:t>r</w:t>
      </w:r>
      <w:r w:rsidR="00C04069" w:rsidRPr="003945DE">
        <w:rPr>
          <w:rFonts w:cs="Calibri"/>
          <w:sz w:val="22"/>
          <w:szCs w:val="22"/>
          <w:lang w:eastAsia="de-CH"/>
        </w:rPr>
        <w:t xml:space="preserve"> Gemeinde</w:t>
      </w:r>
      <w:r w:rsidR="00C04069">
        <w:rPr>
          <w:rFonts w:cs="Calibri"/>
          <w:sz w:val="22"/>
          <w:szCs w:val="22"/>
          <w:lang w:eastAsia="de-CH"/>
        </w:rPr>
        <w:t xml:space="preserve"> Untersiggenthal </w:t>
      </w:r>
      <w:r w:rsidRPr="003945DE">
        <w:rPr>
          <w:rFonts w:cs="Calibri"/>
          <w:sz w:val="22"/>
          <w:szCs w:val="22"/>
          <w:lang w:eastAsia="de-CH"/>
        </w:rPr>
        <w:t>haben das Recht, in Unterlagen und Belege Einsicht zu nehmen, die im Zusammenhang mit der Erbringung der vereinbarten Leistungen stehen, vorbehalten bleiben die gesetzlichen Datenschutzbestimmungen bezüglich Personendaten.</w:t>
      </w:r>
    </w:p>
    <w:p w14:paraId="6FB975C3" w14:textId="77777777" w:rsidR="00B07385" w:rsidRDefault="00B07385">
      <w:pPr>
        <w:spacing w:line="360" w:lineRule="auto"/>
        <w:jc w:val="both"/>
        <w:rPr>
          <w:rFonts w:cs="Arial"/>
          <w:sz w:val="22"/>
          <w:szCs w:val="22"/>
          <w:lang w:val="de-CH"/>
        </w:rPr>
      </w:pPr>
    </w:p>
    <w:p w14:paraId="2BD57949" w14:textId="77777777" w:rsidR="005864BB" w:rsidRDefault="005864BB">
      <w:pPr>
        <w:spacing w:line="360" w:lineRule="auto"/>
        <w:jc w:val="both"/>
        <w:rPr>
          <w:rFonts w:cs="Arial"/>
          <w:sz w:val="22"/>
          <w:szCs w:val="22"/>
          <w:lang w:val="de-CH"/>
        </w:rPr>
      </w:pPr>
    </w:p>
    <w:p w14:paraId="38E7A8A9" w14:textId="77777777" w:rsidR="00B07385" w:rsidRPr="003945DE" w:rsidRDefault="00B07385" w:rsidP="00D72F3F">
      <w:pPr>
        <w:tabs>
          <w:tab w:val="left" w:pos="426"/>
          <w:tab w:val="left" w:pos="5954"/>
        </w:tabs>
        <w:spacing w:before="120" w:line="360" w:lineRule="auto"/>
        <w:ind w:left="437" w:hanging="437"/>
        <w:jc w:val="both"/>
        <w:rPr>
          <w:rFonts w:cs="Arial"/>
          <w:b/>
          <w:sz w:val="22"/>
          <w:szCs w:val="22"/>
          <w:lang w:val="de-CH"/>
        </w:rPr>
      </w:pPr>
      <w:r w:rsidRPr="00B45F59">
        <w:rPr>
          <w:rFonts w:cs="Arial"/>
          <w:b/>
          <w:sz w:val="22"/>
          <w:szCs w:val="22"/>
          <w:lang w:val="de-CH"/>
        </w:rPr>
        <w:t>6.</w:t>
      </w:r>
      <w:r>
        <w:rPr>
          <w:rFonts w:cs="Arial"/>
          <w:b/>
          <w:sz w:val="22"/>
          <w:szCs w:val="22"/>
          <w:lang w:val="de-CH"/>
        </w:rPr>
        <w:tab/>
      </w:r>
      <w:r w:rsidRPr="003945DE">
        <w:rPr>
          <w:rFonts w:cs="Arial"/>
          <w:b/>
          <w:sz w:val="22"/>
          <w:szCs w:val="22"/>
          <w:lang w:val="de-CH"/>
        </w:rPr>
        <w:t xml:space="preserve">Eigentumsverhältnisse an erhobenen Daten </w:t>
      </w:r>
    </w:p>
    <w:p w14:paraId="2A3E27C0" w14:textId="77777777" w:rsidR="00B07385" w:rsidRPr="003945DE" w:rsidRDefault="00B07385" w:rsidP="003945DE">
      <w:pPr>
        <w:tabs>
          <w:tab w:val="left" w:pos="5954"/>
        </w:tabs>
        <w:spacing w:before="120" w:line="280" w:lineRule="exact"/>
        <w:ind w:left="12"/>
        <w:jc w:val="both"/>
        <w:rPr>
          <w:rFonts w:cs="Calibri"/>
          <w:sz w:val="22"/>
          <w:lang w:eastAsia="de-CH"/>
        </w:rPr>
      </w:pPr>
      <w:r w:rsidRPr="003945DE">
        <w:rPr>
          <w:rFonts w:cs="Calibri"/>
          <w:sz w:val="22"/>
          <w:vertAlign w:val="superscript"/>
          <w:lang w:eastAsia="de-CH"/>
        </w:rPr>
        <w:t>1</w:t>
      </w:r>
      <w:r w:rsidRPr="003945DE">
        <w:rPr>
          <w:rFonts w:cs="Calibri"/>
          <w:sz w:val="22"/>
          <w:lang w:eastAsia="de-CH"/>
        </w:rPr>
        <w:t xml:space="preserve"> Das Eigentum an den im Rahmen der </w:t>
      </w:r>
      <w:proofErr w:type="spellStart"/>
      <w:r w:rsidRPr="003945DE">
        <w:rPr>
          <w:rFonts w:cs="Calibri"/>
          <w:sz w:val="22"/>
          <w:lang w:eastAsia="de-CH"/>
        </w:rPr>
        <w:t>schulsozialarbeiterischen</w:t>
      </w:r>
      <w:proofErr w:type="spellEnd"/>
      <w:r w:rsidRPr="003945DE">
        <w:rPr>
          <w:rFonts w:cs="Calibri"/>
          <w:sz w:val="22"/>
          <w:lang w:eastAsia="de-CH"/>
        </w:rPr>
        <w:t xml:space="preserve"> Leistungserbringung erhobenen Daten und die Verantwortung für deren Aufbewahrung, Verwaltung und Archivierung </w:t>
      </w:r>
      <w:r w:rsidR="00581838" w:rsidRPr="003945DE">
        <w:rPr>
          <w:rFonts w:cs="Calibri"/>
          <w:sz w:val="22"/>
          <w:lang w:eastAsia="de-CH"/>
        </w:rPr>
        <w:t>liegen</w:t>
      </w:r>
      <w:r w:rsidRPr="003945DE">
        <w:rPr>
          <w:rFonts w:cs="Calibri"/>
          <w:sz w:val="22"/>
          <w:lang w:eastAsia="de-CH"/>
        </w:rPr>
        <w:t xml:space="preserve"> während der Geltungsdauer der vorliegenden Leistungsvereinbarung beim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 xml:space="preserve">. Das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 xml:space="preserve"> verpflichtet sich am Ende der Zusammenarbeit die Akten an den nachfolgenden Leistungserbringer herauszugeben und diesem das Eigentum daran zu verschaffen. </w:t>
      </w:r>
    </w:p>
    <w:p w14:paraId="2D87A7C0" w14:textId="77777777" w:rsidR="00B07385" w:rsidRPr="003945DE" w:rsidRDefault="00B07385" w:rsidP="003945DE">
      <w:pPr>
        <w:tabs>
          <w:tab w:val="left" w:pos="426"/>
          <w:tab w:val="left" w:pos="5954"/>
        </w:tabs>
        <w:spacing w:before="120" w:line="280" w:lineRule="exact"/>
        <w:jc w:val="both"/>
        <w:rPr>
          <w:rFonts w:cs="Calibri"/>
          <w:sz w:val="22"/>
          <w:lang w:eastAsia="de-CH"/>
        </w:rPr>
      </w:pPr>
      <w:r w:rsidRPr="003945DE">
        <w:rPr>
          <w:rFonts w:cs="Calibri"/>
          <w:sz w:val="22"/>
          <w:vertAlign w:val="superscript"/>
          <w:lang w:eastAsia="de-CH"/>
        </w:rPr>
        <w:t>2</w:t>
      </w:r>
      <w:r w:rsidRPr="003945DE">
        <w:rPr>
          <w:rFonts w:cs="Calibri"/>
          <w:sz w:val="22"/>
          <w:lang w:eastAsia="de-CH"/>
        </w:rPr>
        <w:t xml:space="preserve"> Das Eigentum an den im Rahmen der Führung der Schulsozialarbeit erhobenen Daten und die Verantwortung für deren Aufbewahrung, Verwaltung und Archivierung </w:t>
      </w:r>
      <w:r w:rsidR="00581838" w:rsidRPr="003945DE">
        <w:rPr>
          <w:rFonts w:cs="Calibri"/>
          <w:sz w:val="22"/>
          <w:lang w:eastAsia="de-CH"/>
        </w:rPr>
        <w:t>liegen</w:t>
      </w:r>
      <w:r w:rsidRPr="003945DE">
        <w:rPr>
          <w:rFonts w:cs="Calibri"/>
          <w:sz w:val="22"/>
          <w:lang w:eastAsia="de-CH"/>
        </w:rPr>
        <w:t xml:space="preserve"> beim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w:t>
      </w:r>
    </w:p>
    <w:p w14:paraId="21C6C147" w14:textId="77777777" w:rsidR="00B07385" w:rsidRDefault="00B07385">
      <w:pPr>
        <w:spacing w:line="360" w:lineRule="auto"/>
        <w:jc w:val="both"/>
        <w:rPr>
          <w:rFonts w:cs="Arial"/>
          <w:sz w:val="22"/>
          <w:szCs w:val="22"/>
          <w:lang w:val="de-CH"/>
        </w:rPr>
      </w:pPr>
    </w:p>
    <w:p w14:paraId="42BDEB5C" w14:textId="77777777" w:rsidR="005864BB" w:rsidRDefault="005864BB">
      <w:pPr>
        <w:spacing w:line="360" w:lineRule="auto"/>
        <w:jc w:val="both"/>
        <w:rPr>
          <w:rFonts w:cs="Arial"/>
          <w:sz w:val="22"/>
          <w:szCs w:val="22"/>
          <w:lang w:val="de-CH"/>
        </w:rPr>
      </w:pPr>
    </w:p>
    <w:p w14:paraId="60F17A43" w14:textId="77777777" w:rsidR="00B07385" w:rsidRPr="003945DE" w:rsidRDefault="00B07385" w:rsidP="00D72F3F">
      <w:pPr>
        <w:tabs>
          <w:tab w:val="left" w:pos="426"/>
          <w:tab w:val="left" w:pos="5954"/>
        </w:tabs>
        <w:spacing w:before="120" w:line="360" w:lineRule="auto"/>
        <w:jc w:val="both"/>
        <w:rPr>
          <w:rFonts w:cs="Arial"/>
          <w:b/>
          <w:sz w:val="22"/>
          <w:szCs w:val="22"/>
          <w:lang w:val="de-CH"/>
        </w:rPr>
      </w:pPr>
      <w:r w:rsidRPr="00B45F59">
        <w:rPr>
          <w:rFonts w:cs="Arial"/>
          <w:b/>
          <w:sz w:val="22"/>
          <w:szCs w:val="22"/>
          <w:lang w:val="de-CH"/>
        </w:rPr>
        <w:t>7.</w:t>
      </w:r>
      <w:r>
        <w:rPr>
          <w:rFonts w:cs="Arial"/>
          <w:b/>
          <w:sz w:val="22"/>
          <w:szCs w:val="22"/>
          <w:lang w:val="de-CH"/>
        </w:rPr>
        <w:tab/>
      </w:r>
      <w:r w:rsidRPr="003945DE">
        <w:rPr>
          <w:rFonts w:cs="Arial"/>
          <w:b/>
          <w:sz w:val="22"/>
          <w:szCs w:val="22"/>
          <w:lang w:val="de-CH"/>
        </w:rPr>
        <w:t>Abgeltung der Leistungen</w:t>
      </w:r>
    </w:p>
    <w:p w14:paraId="2AEC4265" w14:textId="5B7AD307" w:rsidR="00B07385" w:rsidRPr="003945DE" w:rsidRDefault="00B07385" w:rsidP="003945DE">
      <w:pPr>
        <w:tabs>
          <w:tab w:val="left" w:pos="5954"/>
        </w:tabs>
        <w:spacing w:before="120" w:line="280" w:lineRule="exact"/>
        <w:ind w:left="12"/>
        <w:jc w:val="both"/>
        <w:rPr>
          <w:rFonts w:cs="Calibri"/>
          <w:sz w:val="22"/>
          <w:lang w:eastAsia="de-CH"/>
        </w:rPr>
      </w:pPr>
      <w:r w:rsidRPr="003945DE">
        <w:rPr>
          <w:rFonts w:cs="Calibri"/>
          <w:sz w:val="22"/>
          <w:vertAlign w:val="superscript"/>
          <w:lang w:eastAsia="de-CH"/>
        </w:rPr>
        <w:t>1</w:t>
      </w:r>
      <w:r w:rsidRPr="003945DE">
        <w:rPr>
          <w:rFonts w:cs="Calibri"/>
          <w:sz w:val="22"/>
          <w:lang w:eastAsia="de-CH"/>
        </w:rPr>
        <w:t xml:space="preserve"> Im Rahmen der Erfüllung dieses Vertrages und in Abgeltung der Leistungen des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 xml:space="preserve"> </w:t>
      </w:r>
      <w:proofErr w:type="spellStart"/>
      <w:r w:rsidRPr="003945DE">
        <w:rPr>
          <w:rFonts w:cs="Calibri"/>
          <w:sz w:val="22"/>
          <w:lang w:eastAsia="de-CH"/>
        </w:rPr>
        <w:t>gemäss</w:t>
      </w:r>
      <w:proofErr w:type="spellEnd"/>
      <w:r w:rsidRPr="003945DE">
        <w:rPr>
          <w:rFonts w:cs="Calibri"/>
          <w:sz w:val="22"/>
          <w:lang w:eastAsia="de-CH"/>
        </w:rPr>
        <w:t xml:space="preserve"> den Ziff. 2 und 3 vorstehend, verpflichtet sich </w:t>
      </w:r>
      <w:r w:rsidR="00CE025A">
        <w:rPr>
          <w:rFonts w:cs="Calibri"/>
          <w:sz w:val="22"/>
          <w:szCs w:val="22"/>
          <w:lang w:eastAsia="de-CH"/>
        </w:rPr>
        <w:t>die</w:t>
      </w:r>
      <w:r w:rsidR="00CE025A" w:rsidRPr="003945DE">
        <w:rPr>
          <w:rFonts w:cs="Calibri"/>
          <w:sz w:val="22"/>
          <w:szCs w:val="22"/>
          <w:lang w:eastAsia="de-CH"/>
        </w:rPr>
        <w:t xml:space="preserve"> Gemeinde</w:t>
      </w:r>
      <w:r w:rsidR="00CE025A">
        <w:rPr>
          <w:rFonts w:cs="Calibri"/>
          <w:sz w:val="22"/>
          <w:szCs w:val="22"/>
          <w:lang w:eastAsia="de-CH"/>
        </w:rPr>
        <w:t xml:space="preserve"> Untersiggenthal</w:t>
      </w:r>
      <w:r w:rsidRPr="003945DE">
        <w:rPr>
          <w:rFonts w:cs="Calibri"/>
          <w:sz w:val="22"/>
          <w:lang w:eastAsia="de-CH"/>
        </w:rPr>
        <w:t xml:space="preserve">, dem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 xml:space="preserve"> als Jahresentgelt </w:t>
      </w:r>
      <w:r w:rsidR="00EF26CB">
        <w:rPr>
          <w:rFonts w:cs="Calibri"/>
          <w:sz w:val="22"/>
          <w:lang w:eastAsia="de-CH"/>
        </w:rPr>
        <w:t>die</w:t>
      </w:r>
      <w:r w:rsidRPr="003945DE">
        <w:rPr>
          <w:rFonts w:cs="Calibri"/>
          <w:sz w:val="22"/>
          <w:lang w:eastAsia="de-CH"/>
        </w:rPr>
        <w:t xml:space="preserve"> Bruttolöhne der Schulsozialarbeitenden, </w:t>
      </w:r>
      <w:r w:rsidR="00EF26CB">
        <w:rPr>
          <w:rFonts w:cs="Calibri"/>
          <w:sz w:val="22"/>
          <w:lang w:eastAsia="de-CH"/>
        </w:rPr>
        <w:t>die entsprechenden</w:t>
      </w:r>
      <w:r w:rsidRPr="003945DE">
        <w:rPr>
          <w:rFonts w:cs="Calibri"/>
          <w:sz w:val="22"/>
          <w:lang w:eastAsia="de-CH"/>
        </w:rPr>
        <w:t xml:space="preserve"> Arbeitgeberlohnnebenkosten, </w:t>
      </w:r>
      <w:r w:rsidR="00A46D86">
        <w:rPr>
          <w:rFonts w:cs="Calibri"/>
          <w:sz w:val="22"/>
          <w:lang w:eastAsia="de-CH"/>
        </w:rPr>
        <w:t xml:space="preserve">max. </w:t>
      </w:r>
      <w:r w:rsidRPr="003945DE">
        <w:rPr>
          <w:rFonts w:cs="Calibri"/>
          <w:sz w:val="22"/>
          <w:lang w:eastAsia="de-CH"/>
        </w:rPr>
        <w:t>CHF</w:t>
      </w:r>
      <w:r w:rsidR="00EF26CB">
        <w:rPr>
          <w:rFonts w:cs="Calibri"/>
          <w:sz w:val="22"/>
          <w:lang w:eastAsia="de-CH"/>
        </w:rPr>
        <w:t xml:space="preserve"> 2‘500</w:t>
      </w:r>
      <w:r w:rsidRPr="003945DE">
        <w:rPr>
          <w:rFonts w:cs="Calibri"/>
          <w:sz w:val="22"/>
          <w:lang w:eastAsia="de-CH"/>
        </w:rPr>
        <w:t xml:space="preserve"> für Fortbildung und Supervision der Schulsozialarbeitenden und CHF</w:t>
      </w:r>
      <w:r w:rsidR="00386E3F">
        <w:rPr>
          <w:rFonts w:cs="Calibri"/>
          <w:sz w:val="22"/>
          <w:lang w:eastAsia="de-CH"/>
        </w:rPr>
        <w:t xml:space="preserve"> </w:t>
      </w:r>
      <w:r>
        <w:rPr>
          <w:rFonts w:cs="Calibri"/>
          <w:sz w:val="22"/>
          <w:lang w:eastAsia="de-CH"/>
        </w:rPr>
        <w:t>5</w:t>
      </w:r>
      <w:r w:rsidR="00EF26CB">
        <w:rPr>
          <w:rFonts w:cs="Calibri"/>
          <w:sz w:val="22"/>
          <w:lang w:eastAsia="de-CH"/>
        </w:rPr>
        <w:t>‘</w:t>
      </w:r>
      <w:r w:rsidR="00C46CA8">
        <w:rPr>
          <w:rFonts w:cs="Calibri"/>
          <w:sz w:val="22"/>
          <w:lang w:eastAsia="de-CH"/>
        </w:rPr>
        <w:t>5</w:t>
      </w:r>
      <w:r>
        <w:rPr>
          <w:rFonts w:cs="Calibri"/>
          <w:sz w:val="22"/>
          <w:lang w:eastAsia="de-CH"/>
        </w:rPr>
        <w:t>00</w:t>
      </w:r>
      <w:r w:rsidRPr="003945DE">
        <w:rPr>
          <w:rFonts w:cs="Calibri"/>
          <w:sz w:val="22"/>
          <w:lang w:eastAsia="de-CH"/>
        </w:rPr>
        <w:t xml:space="preserve"> für den Verwaltungsaufwand).</w:t>
      </w:r>
    </w:p>
    <w:p w14:paraId="44BBDF4D" w14:textId="01609837" w:rsidR="00B07385" w:rsidRPr="003945DE" w:rsidRDefault="00B07385" w:rsidP="003945DE">
      <w:pPr>
        <w:tabs>
          <w:tab w:val="left" w:pos="5954"/>
        </w:tabs>
        <w:spacing w:before="120" w:line="280" w:lineRule="exact"/>
        <w:jc w:val="both"/>
        <w:rPr>
          <w:rFonts w:cs="Calibri"/>
          <w:sz w:val="22"/>
          <w:lang w:eastAsia="de-CH"/>
        </w:rPr>
      </w:pPr>
      <w:r w:rsidRPr="003945DE">
        <w:rPr>
          <w:rFonts w:cs="Calibri"/>
          <w:sz w:val="22"/>
          <w:vertAlign w:val="superscript"/>
          <w:lang w:eastAsia="de-CH"/>
        </w:rPr>
        <w:t>2</w:t>
      </w:r>
      <w:r w:rsidRPr="003945DE">
        <w:rPr>
          <w:rFonts w:cs="Calibri"/>
          <w:sz w:val="22"/>
          <w:lang w:eastAsia="de-CH"/>
        </w:rPr>
        <w:t xml:space="preserve"> Das Jahresentgelt ist in vier quartalsweisen, </w:t>
      </w:r>
      <w:proofErr w:type="spellStart"/>
      <w:r w:rsidRPr="003945DE">
        <w:rPr>
          <w:rFonts w:cs="Calibri"/>
          <w:sz w:val="22"/>
          <w:lang w:eastAsia="de-CH"/>
        </w:rPr>
        <w:t>vorschüssigen</w:t>
      </w:r>
      <w:proofErr w:type="spellEnd"/>
      <w:r w:rsidRPr="003945DE">
        <w:rPr>
          <w:rFonts w:cs="Calibri"/>
          <w:sz w:val="22"/>
          <w:lang w:eastAsia="de-CH"/>
        </w:rPr>
        <w:t xml:space="preserve"> Raten zahl</w:t>
      </w:r>
      <w:r w:rsidR="004D58F0">
        <w:rPr>
          <w:rFonts w:cs="Calibri"/>
          <w:sz w:val="22"/>
          <w:lang w:eastAsia="de-CH"/>
        </w:rPr>
        <w:t xml:space="preserve">bar, jeweils per 1. Februar, 1. Mai, 1. </w:t>
      </w:r>
      <w:r w:rsidRPr="003945DE">
        <w:rPr>
          <w:rFonts w:cs="Calibri"/>
          <w:sz w:val="22"/>
          <w:lang w:eastAsia="de-CH"/>
        </w:rPr>
        <w:t>August und 1.</w:t>
      </w:r>
      <w:r w:rsidR="004D58F0">
        <w:rPr>
          <w:rFonts w:cs="Calibri"/>
          <w:sz w:val="22"/>
          <w:lang w:eastAsia="de-CH"/>
        </w:rPr>
        <w:t xml:space="preserve"> </w:t>
      </w:r>
      <w:r w:rsidRPr="003945DE">
        <w:rPr>
          <w:rFonts w:cs="Calibri"/>
          <w:sz w:val="22"/>
          <w:lang w:eastAsia="de-CH"/>
        </w:rPr>
        <w:t>November.</w:t>
      </w:r>
      <w:r w:rsidR="00EF26CB">
        <w:rPr>
          <w:rFonts w:cs="Calibri"/>
          <w:sz w:val="22"/>
          <w:lang w:eastAsia="de-CH"/>
        </w:rPr>
        <w:t xml:space="preserve"> Per Ende Jahr erfolgt eine Schlussrechnung. </w:t>
      </w:r>
    </w:p>
    <w:p w14:paraId="7672792B" w14:textId="6F6E4428" w:rsidR="00B07385" w:rsidRPr="003945DE" w:rsidRDefault="00B07385" w:rsidP="003945DE">
      <w:pPr>
        <w:tabs>
          <w:tab w:val="left" w:pos="5954"/>
        </w:tabs>
        <w:spacing w:before="120" w:line="280" w:lineRule="exact"/>
        <w:ind w:left="12"/>
        <w:jc w:val="both"/>
        <w:rPr>
          <w:rFonts w:cs="Calibri"/>
          <w:sz w:val="22"/>
          <w:lang w:eastAsia="de-CH"/>
        </w:rPr>
      </w:pPr>
      <w:r w:rsidRPr="003945DE">
        <w:rPr>
          <w:rFonts w:cs="Calibri"/>
          <w:sz w:val="22"/>
          <w:vertAlign w:val="superscript"/>
          <w:lang w:eastAsia="de-CH"/>
        </w:rPr>
        <w:t>3</w:t>
      </w:r>
      <w:r w:rsidRPr="003945DE">
        <w:rPr>
          <w:rFonts w:cs="Calibri"/>
          <w:sz w:val="22"/>
          <w:lang w:eastAsia="de-CH"/>
        </w:rPr>
        <w:t xml:space="preserve"> Die Bruttolöhne der Schulsozialarbeitenden sind das Ergebnis direkter Lohnverhandlungen. Sie folgen aber jeweils auf anfangs Jahr der Entwicklung der Löhne des übrigen Person</w:t>
      </w:r>
      <w:r w:rsidR="00386E3F">
        <w:rPr>
          <w:rFonts w:cs="Calibri"/>
          <w:sz w:val="22"/>
          <w:lang w:eastAsia="de-CH"/>
        </w:rPr>
        <w:t xml:space="preserve">als des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 Diese Veränderungen sowie damit einhergehende veränderte Lohnnebenkosten werden de</w:t>
      </w:r>
      <w:r w:rsidR="00CF19C8">
        <w:rPr>
          <w:rFonts w:cs="Calibri"/>
          <w:sz w:val="22"/>
          <w:lang w:eastAsia="de-CH"/>
        </w:rPr>
        <w:t>r</w:t>
      </w:r>
      <w:r w:rsidRPr="003945DE">
        <w:rPr>
          <w:rFonts w:cs="Calibri"/>
          <w:sz w:val="22"/>
          <w:lang w:eastAsia="de-CH"/>
        </w:rPr>
        <w:t xml:space="preserve"> Gemeinde möglichst frühzeitig kommuniziert.</w:t>
      </w:r>
    </w:p>
    <w:p w14:paraId="209F4B8D" w14:textId="36B805E1" w:rsidR="00B07385" w:rsidRPr="003945DE" w:rsidRDefault="00B07385" w:rsidP="003945DE">
      <w:pPr>
        <w:tabs>
          <w:tab w:val="left" w:pos="5954"/>
        </w:tabs>
        <w:spacing w:before="120" w:line="280" w:lineRule="exact"/>
        <w:ind w:left="12"/>
        <w:jc w:val="both"/>
        <w:rPr>
          <w:rFonts w:cs="Calibri"/>
          <w:sz w:val="22"/>
          <w:lang w:eastAsia="de-CH"/>
        </w:rPr>
      </w:pPr>
      <w:r w:rsidRPr="003945DE">
        <w:rPr>
          <w:rFonts w:cs="Calibri"/>
          <w:sz w:val="22"/>
          <w:vertAlign w:val="superscript"/>
          <w:lang w:eastAsia="de-CH"/>
        </w:rPr>
        <w:t>4</w:t>
      </w:r>
      <w:r w:rsidRPr="003945DE">
        <w:rPr>
          <w:rFonts w:cs="Calibri"/>
          <w:sz w:val="22"/>
          <w:lang w:eastAsia="de-CH"/>
        </w:rPr>
        <w:t xml:space="preserve"> Die Kostenpositionen "Fortbildung und Supervision" sowie "Verwaltungskosten" folgen der jährlichen Teuerung, sofern diese positiv ist. Die Erhöhung erfolgt dabei per 1. Januar auf den Stand des Landesindexes für Konsumentenpreise per Ende November des Vorjahres; erstmals per 1. </w:t>
      </w:r>
      <w:r w:rsidRPr="00A34E83">
        <w:rPr>
          <w:rFonts w:cs="Calibri"/>
          <w:sz w:val="22"/>
          <w:lang w:eastAsia="de-CH"/>
        </w:rPr>
        <w:t>Januar 20</w:t>
      </w:r>
      <w:r w:rsidR="00F55B34" w:rsidRPr="00A34E83">
        <w:rPr>
          <w:rFonts w:cs="Calibri"/>
          <w:sz w:val="22"/>
          <w:lang w:eastAsia="de-CH"/>
        </w:rPr>
        <w:t>26</w:t>
      </w:r>
      <w:r w:rsidRPr="00A34E83">
        <w:rPr>
          <w:rFonts w:cs="Calibri"/>
          <w:sz w:val="22"/>
          <w:lang w:eastAsia="de-CH"/>
        </w:rPr>
        <w:t>.</w:t>
      </w:r>
      <w:r w:rsidRPr="003945DE">
        <w:rPr>
          <w:rFonts w:cs="Calibri"/>
          <w:sz w:val="22"/>
          <w:lang w:eastAsia="de-CH"/>
        </w:rPr>
        <w:t xml:space="preserve"> Die Veränderung wird de</w:t>
      </w:r>
      <w:r w:rsidR="00320A12">
        <w:rPr>
          <w:rFonts w:cs="Calibri"/>
          <w:sz w:val="22"/>
          <w:lang w:eastAsia="de-CH"/>
        </w:rPr>
        <w:t>r</w:t>
      </w:r>
      <w:r w:rsidRPr="003945DE">
        <w:rPr>
          <w:rFonts w:cs="Calibri"/>
          <w:sz w:val="22"/>
          <w:lang w:eastAsia="de-CH"/>
        </w:rPr>
        <w:t xml:space="preserve"> Gemeinde jeweils anfangs Dezember mitgeteilt.</w:t>
      </w:r>
    </w:p>
    <w:p w14:paraId="1A222D7A" w14:textId="77777777" w:rsidR="00B07385" w:rsidRPr="003945DE" w:rsidRDefault="00B07385" w:rsidP="00A34E83">
      <w:pPr>
        <w:tabs>
          <w:tab w:val="left" w:pos="426"/>
        </w:tabs>
        <w:spacing w:before="120" w:line="280" w:lineRule="exact"/>
        <w:jc w:val="both"/>
        <w:rPr>
          <w:rFonts w:cs="Arial"/>
          <w:b/>
          <w:sz w:val="24"/>
          <w:szCs w:val="22"/>
          <w:lang w:val="de-CH"/>
        </w:rPr>
      </w:pPr>
      <w:r w:rsidRPr="003945DE">
        <w:rPr>
          <w:rFonts w:cs="Calibri"/>
          <w:sz w:val="22"/>
          <w:vertAlign w:val="superscript"/>
          <w:lang w:eastAsia="de-CH"/>
        </w:rPr>
        <w:t>5</w:t>
      </w:r>
      <w:r w:rsidRPr="003945DE">
        <w:rPr>
          <w:rFonts w:cs="Calibri"/>
          <w:sz w:val="22"/>
          <w:lang w:eastAsia="de-CH"/>
        </w:rPr>
        <w:t xml:space="preserve"> Sonstige Anpassungen der Teilbeträge unterliegen den Änderungs- bzw. Kündigungsbestimmungen </w:t>
      </w:r>
      <w:proofErr w:type="spellStart"/>
      <w:r w:rsidRPr="003945DE">
        <w:rPr>
          <w:rFonts w:cs="Calibri"/>
          <w:sz w:val="22"/>
          <w:lang w:eastAsia="de-CH"/>
        </w:rPr>
        <w:t>gemäss</w:t>
      </w:r>
      <w:proofErr w:type="spellEnd"/>
      <w:r w:rsidRPr="003945DE">
        <w:rPr>
          <w:rFonts w:cs="Calibri"/>
          <w:sz w:val="22"/>
          <w:lang w:eastAsia="de-CH"/>
        </w:rPr>
        <w:t xml:space="preserve"> den Ziff. 10 sowie 11 Abs. 2.</w:t>
      </w:r>
    </w:p>
    <w:p w14:paraId="69106456" w14:textId="77777777" w:rsidR="00702356" w:rsidRDefault="00702356">
      <w:pPr>
        <w:spacing w:line="360" w:lineRule="auto"/>
        <w:jc w:val="both"/>
        <w:rPr>
          <w:rFonts w:cs="Arial"/>
          <w:sz w:val="22"/>
          <w:szCs w:val="22"/>
          <w:lang w:val="de-CH"/>
        </w:rPr>
      </w:pPr>
    </w:p>
    <w:p w14:paraId="5831316D" w14:textId="77777777" w:rsidR="005864BB" w:rsidRDefault="005864BB">
      <w:pPr>
        <w:spacing w:line="360" w:lineRule="auto"/>
        <w:jc w:val="both"/>
        <w:rPr>
          <w:rFonts w:cs="Arial"/>
          <w:sz w:val="22"/>
          <w:szCs w:val="22"/>
          <w:lang w:val="de-CH"/>
        </w:rPr>
      </w:pPr>
    </w:p>
    <w:p w14:paraId="6CDF33EB" w14:textId="77777777" w:rsidR="005864BB" w:rsidRDefault="005864BB">
      <w:pPr>
        <w:spacing w:line="360" w:lineRule="auto"/>
        <w:jc w:val="both"/>
        <w:rPr>
          <w:rFonts w:cs="Arial"/>
          <w:sz w:val="22"/>
          <w:szCs w:val="22"/>
          <w:lang w:val="de-CH"/>
        </w:rPr>
      </w:pPr>
    </w:p>
    <w:p w14:paraId="634C75CE" w14:textId="54FB5897" w:rsidR="00B07385" w:rsidRPr="00CE6952" w:rsidRDefault="00D80EC9">
      <w:pPr>
        <w:spacing w:line="360" w:lineRule="auto"/>
        <w:jc w:val="both"/>
        <w:rPr>
          <w:rFonts w:cs="Arial"/>
          <w:b/>
          <w:bCs/>
          <w:sz w:val="22"/>
          <w:szCs w:val="22"/>
          <w:lang w:val="de-CH"/>
        </w:rPr>
      </w:pPr>
      <w:r>
        <w:rPr>
          <w:rFonts w:cs="Arial"/>
          <w:b/>
          <w:bCs/>
          <w:sz w:val="22"/>
          <w:szCs w:val="22"/>
          <w:lang w:val="de-CH"/>
        </w:rPr>
        <w:lastRenderedPageBreak/>
        <w:t>8.</w:t>
      </w:r>
      <w:r w:rsidR="00432268" w:rsidRPr="00CE6952">
        <w:rPr>
          <w:rFonts w:cs="Arial"/>
          <w:b/>
          <w:bCs/>
          <w:sz w:val="22"/>
          <w:szCs w:val="22"/>
          <w:lang w:val="de-CH"/>
        </w:rPr>
        <w:t xml:space="preserve"> Abgeltung von divergierenden Lohnnebenleistungen</w:t>
      </w:r>
    </w:p>
    <w:p w14:paraId="71D2A080" w14:textId="6BACB88D" w:rsidR="00432268" w:rsidRDefault="00432268">
      <w:pPr>
        <w:spacing w:line="360" w:lineRule="auto"/>
        <w:jc w:val="both"/>
        <w:rPr>
          <w:rFonts w:cs="Arial"/>
          <w:sz w:val="22"/>
          <w:szCs w:val="22"/>
          <w:lang w:val="de-CH"/>
        </w:rPr>
      </w:pPr>
      <w:r>
        <w:rPr>
          <w:rFonts w:cs="Arial"/>
          <w:sz w:val="22"/>
          <w:szCs w:val="22"/>
          <w:lang w:val="de-CH"/>
        </w:rPr>
        <w:t>Das bestehende Arbeitsverhältnis mit</w:t>
      </w:r>
      <w:r w:rsidR="006C7BAD">
        <w:rPr>
          <w:rFonts w:cs="Arial"/>
          <w:sz w:val="22"/>
          <w:szCs w:val="22"/>
          <w:lang w:val="de-CH"/>
        </w:rPr>
        <w:t xml:space="preserve"> </w:t>
      </w:r>
      <w:r w:rsidR="009B6D74">
        <w:rPr>
          <w:rFonts w:cs="Arial"/>
          <w:sz w:val="22"/>
          <w:szCs w:val="22"/>
          <w:lang w:val="de-CH"/>
        </w:rPr>
        <w:t>der</w:t>
      </w:r>
      <w:r w:rsidR="006C7BAD">
        <w:rPr>
          <w:rFonts w:cs="Arial"/>
          <w:sz w:val="22"/>
          <w:szCs w:val="22"/>
          <w:lang w:val="de-CH"/>
        </w:rPr>
        <w:t xml:space="preserve"> </w:t>
      </w:r>
      <w:r>
        <w:rPr>
          <w:rFonts w:cs="Arial"/>
          <w:sz w:val="22"/>
          <w:szCs w:val="22"/>
          <w:lang w:val="de-CH"/>
        </w:rPr>
        <w:t>Schulsozialarbeiterin der Schule Untersiggenthal wird von der Gemeinde Obersiggenthal übernommen</w:t>
      </w:r>
      <w:r w:rsidR="006C7BAD">
        <w:rPr>
          <w:rFonts w:cs="Arial"/>
          <w:sz w:val="22"/>
          <w:szCs w:val="22"/>
          <w:lang w:val="de-CH"/>
        </w:rPr>
        <w:t xml:space="preserve"> und an </w:t>
      </w:r>
      <w:proofErr w:type="spellStart"/>
      <w:r w:rsidR="006C7BAD">
        <w:rPr>
          <w:rFonts w:cs="Arial"/>
          <w:sz w:val="22"/>
          <w:szCs w:val="22"/>
          <w:lang w:val="de-CH"/>
        </w:rPr>
        <w:t>BZBplus</w:t>
      </w:r>
      <w:proofErr w:type="spellEnd"/>
      <w:r w:rsidR="006C7BAD">
        <w:rPr>
          <w:rFonts w:cs="Arial"/>
          <w:sz w:val="22"/>
          <w:szCs w:val="22"/>
          <w:lang w:val="de-CH"/>
        </w:rPr>
        <w:t xml:space="preserve"> übertragen</w:t>
      </w:r>
      <w:r>
        <w:rPr>
          <w:rFonts w:cs="Arial"/>
          <w:sz w:val="22"/>
          <w:szCs w:val="22"/>
          <w:lang w:val="de-CH"/>
        </w:rPr>
        <w:t xml:space="preserve">. Die </w:t>
      </w:r>
      <w:proofErr w:type="spellStart"/>
      <w:r>
        <w:rPr>
          <w:rFonts w:cs="Arial"/>
          <w:sz w:val="22"/>
          <w:szCs w:val="22"/>
          <w:lang w:val="de-CH"/>
        </w:rPr>
        <w:t>Personalreglemente</w:t>
      </w:r>
      <w:proofErr w:type="spellEnd"/>
      <w:r>
        <w:rPr>
          <w:rFonts w:cs="Arial"/>
          <w:sz w:val="22"/>
          <w:szCs w:val="22"/>
          <w:lang w:val="de-CH"/>
        </w:rPr>
        <w:t xml:space="preserve"> der Gemeinden Untersiggenthal, Obersiggenth</w:t>
      </w:r>
      <w:r w:rsidR="006656E6">
        <w:rPr>
          <w:rFonts w:cs="Arial"/>
          <w:sz w:val="22"/>
          <w:szCs w:val="22"/>
          <w:lang w:val="de-CH"/>
        </w:rPr>
        <w:t>a</w:t>
      </w:r>
      <w:r>
        <w:rPr>
          <w:rFonts w:cs="Arial"/>
          <w:sz w:val="22"/>
          <w:szCs w:val="22"/>
          <w:lang w:val="de-CH"/>
        </w:rPr>
        <w:t xml:space="preserve">l und </w:t>
      </w:r>
      <w:proofErr w:type="spellStart"/>
      <w:r>
        <w:rPr>
          <w:rFonts w:cs="Arial"/>
          <w:sz w:val="22"/>
          <w:szCs w:val="22"/>
          <w:lang w:val="de-CH"/>
        </w:rPr>
        <w:t>BZBplus</w:t>
      </w:r>
      <w:proofErr w:type="spellEnd"/>
      <w:r>
        <w:rPr>
          <w:rFonts w:cs="Arial"/>
          <w:sz w:val="22"/>
          <w:szCs w:val="22"/>
          <w:lang w:val="de-CH"/>
        </w:rPr>
        <w:t xml:space="preserve"> weichen punktuell stark ab voneinander. Die Gemeinde Untersiggenthal beabsichtigt, das bestehende Arbeitsverhältnis zu </w:t>
      </w:r>
      <w:proofErr w:type="spellStart"/>
      <w:r>
        <w:rPr>
          <w:rFonts w:cs="Arial"/>
          <w:sz w:val="22"/>
          <w:szCs w:val="22"/>
          <w:lang w:val="de-CH"/>
        </w:rPr>
        <w:t>Untersiggenthaler</w:t>
      </w:r>
      <w:proofErr w:type="spellEnd"/>
      <w:r>
        <w:rPr>
          <w:rFonts w:cs="Arial"/>
          <w:sz w:val="22"/>
          <w:szCs w:val="22"/>
          <w:lang w:val="de-CH"/>
        </w:rPr>
        <w:t xml:space="preserve"> Konditionen an </w:t>
      </w:r>
      <w:proofErr w:type="spellStart"/>
      <w:r>
        <w:rPr>
          <w:rFonts w:cs="Arial"/>
          <w:sz w:val="22"/>
          <w:szCs w:val="22"/>
          <w:lang w:val="de-CH"/>
        </w:rPr>
        <w:t>BZBplus</w:t>
      </w:r>
      <w:proofErr w:type="spellEnd"/>
      <w:r>
        <w:rPr>
          <w:rFonts w:cs="Arial"/>
          <w:sz w:val="22"/>
          <w:szCs w:val="22"/>
          <w:lang w:val="de-CH"/>
        </w:rPr>
        <w:t xml:space="preserve"> zu übertragen</w:t>
      </w:r>
      <w:r w:rsidR="0022039F">
        <w:rPr>
          <w:rFonts w:cs="Arial"/>
          <w:sz w:val="22"/>
          <w:szCs w:val="22"/>
          <w:lang w:val="de-CH"/>
        </w:rPr>
        <w:t xml:space="preserve"> und die entsprechenden Kosten zu übernehmen:</w:t>
      </w:r>
      <w:r>
        <w:rPr>
          <w:rFonts w:cs="Arial"/>
          <w:sz w:val="22"/>
          <w:szCs w:val="22"/>
          <w:lang w:val="de-CH"/>
        </w:rPr>
        <w:t xml:space="preserve"> </w:t>
      </w:r>
    </w:p>
    <w:p w14:paraId="7745DE33" w14:textId="77777777" w:rsidR="00432268" w:rsidRDefault="00432268">
      <w:pPr>
        <w:spacing w:line="360" w:lineRule="auto"/>
        <w:jc w:val="both"/>
        <w:rPr>
          <w:rFonts w:cs="Arial"/>
          <w:sz w:val="22"/>
          <w:szCs w:val="22"/>
          <w:lang w:val="de-CH"/>
        </w:rPr>
      </w:pPr>
    </w:p>
    <w:p w14:paraId="26E549B0" w14:textId="64DE9BD3" w:rsidR="00432268" w:rsidRPr="00CE6952" w:rsidRDefault="00432268" w:rsidP="00CE6952">
      <w:pPr>
        <w:pStyle w:val="Listenabsatz"/>
        <w:numPr>
          <w:ilvl w:val="0"/>
          <w:numId w:val="36"/>
        </w:numPr>
        <w:spacing w:line="360" w:lineRule="auto"/>
        <w:jc w:val="both"/>
        <w:rPr>
          <w:rFonts w:cs="Arial"/>
          <w:sz w:val="22"/>
          <w:szCs w:val="22"/>
          <w:lang w:val="de-CH"/>
        </w:rPr>
      </w:pPr>
      <w:r w:rsidRPr="00CE6952">
        <w:rPr>
          <w:rFonts w:cs="Arial"/>
          <w:sz w:val="22"/>
          <w:szCs w:val="22"/>
          <w:lang w:val="de-CH"/>
        </w:rPr>
        <w:t xml:space="preserve">Krankentaggeld: </w:t>
      </w:r>
      <w:r w:rsidR="005B04F8" w:rsidRPr="00CE6952">
        <w:rPr>
          <w:rFonts w:cs="Arial"/>
          <w:sz w:val="22"/>
          <w:szCs w:val="22"/>
          <w:lang w:val="de-CH"/>
        </w:rPr>
        <w:t xml:space="preserve">Die Gemeinde Untersiggenthal übernimmt 100% des </w:t>
      </w:r>
      <w:r w:rsidRPr="00CE6952">
        <w:rPr>
          <w:rFonts w:cs="Arial"/>
          <w:sz w:val="22"/>
          <w:szCs w:val="22"/>
          <w:lang w:val="de-CH"/>
        </w:rPr>
        <w:t>Prämienanteils</w:t>
      </w:r>
      <w:r w:rsidR="005B04F8" w:rsidRPr="00CE6952">
        <w:rPr>
          <w:rFonts w:cs="Arial"/>
          <w:sz w:val="22"/>
          <w:szCs w:val="22"/>
          <w:lang w:val="de-CH"/>
        </w:rPr>
        <w:t xml:space="preserve"> (</w:t>
      </w:r>
      <w:proofErr w:type="spellStart"/>
      <w:r w:rsidR="005B04F8" w:rsidRPr="00CE6952">
        <w:rPr>
          <w:rFonts w:cs="Arial"/>
          <w:sz w:val="22"/>
          <w:szCs w:val="22"/>
          <w:lang w:val="de-CH"/>
        </w:rPr>
        <w:t>ggü</w:t>
      </w:r>
      <w:proofErr w:type="spellEnd"/>
      <w:r w:rsidR="005B04F8" w:rsidRPr="00CE6952">
        <w:rPr>
          <w:rFonts w:cs="Arial"/>
          <w:sz w:val="22"/>
          <w:szCs w:val="22"/>
          <w:lang w:val="de-CH"/>
        </w:rPr>
        <w:t xml:space="preserve">. 50% bei </w:t>
      </w:r>
      <w:proofErr w:type="spellStart"/>
      <w:r w:rsidR="005B04F8" w:rsidRPr="00CE6952">
        <w:rPr>
          <w:rFonts w:cs="Arial"/>
          <w:sz w:val="22"/>
          <w:szCs w:val="22"/>
          <w:lang w:val="de-CH"/>
        </w:rPr>
        <w:t>BZBplus</w:t>
      </w:r>
      <w:proofErr w:type="spellEnd"/>
      <w:r w:rsidR="005B04F8" w:rsidRPr="00CE6952">
        <w:rPr>
          <w:rFonts w:cs="Arial"/>
          <w:sz w:val="22"/>
          <w:szCs w:val="22"/>
          <w:lang w:val="de-CH"/>
        </w:rPr>
        <w:t xml:space="preserve">). Die Differenz wird auf den </w:t>
      </w:r>
      <w:r w:rsidRPr="00CE6952">
        <w:rPr>
          <w:rFonts w:cs="Arial"/>
          <w:sz w:val="22"/>
          <w:szCs w:val="22"/>
          <w:lang w:val="de-CH"/>
        </w:rPr>
        <w:t>Lohn</w:t>
      </w:r>
      <w:r w:rsidR="005B04F8" w:rsidRPr="00CE6952">
        <w:rPr>
          <w:rFonts w:cs="Arial"/>
          <w:sz w:val="22"/>
          <w:szCs w:val="22"/>
          <w:lang w:val="de-CH"/>
        </w:rPr>
        <w:t xml:space="preserve"> aufgerechnet. </w:t>
      </w:r>
    </w:p>
    <w:p w14:paraId="4548A42D" w14:textId="205EE9BC" w:rsidR="00432268" w:rsidRPr="00CE6952" w:rsidRDefault="00432268" w:rsidP="00CE6952">
      <w:pPr>
        <w:pStyle w:val="Listenabsatz"/>
        <w:numPr>
          <w:ilvl w:val="0"/>
          <w:numId w:val="36"/>
        </w:numPr>
        <w:spacing w:line="360" w:lineRule="auto"/>
        <w:jc w:val="both"/>
        <w:rPr>
          <w:rFonts w:cs="Arial"/>
          <w:sz w:val="22"/>
          <w:szCs w:val="22"/>
          <w:lang w:val="de-CH"/>
        </w:rPr>
      </w:pPr>
      <w:r w:rsidRPr="00CE6952">
        <w:rPr>
          <w:rFonts w:cs="Arial"/>
          <w:sz w:val="22"/>
          <w:szCs w:val="22"/>
          <w:lang w:val="de-CH"/>
        </w:rPr>
        <w:t xml:space="preserve">Ferientage: 30 Ferientage </w:t>
      </w:r>
      <w:r w:rsidR="006C7BAD" w:rsidRPr="00CE6952">
        <w:rPr>
          <w:rFonts w:cs="Arial"/>
          <w:sz w:val="22"/>
          <w:szCs w:val="22"/>
          <w:lang w:val="de-CH"/>
        </w:rPr>
        <w:t>(in Abweichung zu Art. 2 Abs. 2)</w:t>
      </w:r>
    </w:p>
    <w:p w14:paraId="3E9F6AEF" w14:textId="7CE91431" w:rsidR="00432268" w:rsidRPr="00CE6952" w:rsidRDefault="005B04F8" w:rsidP="00CE6952">
      <w:pPr>
        <w:pStyle w:val="Listenabsatz"/>
        <w:numPr>
          <w:ilvl w:val="0"/>
          <w:numId w:val="36"/>
        </w:numPr>
        <w:spacing w:line="360" w:lineRule="auto"/>
        <w:jc w:val="both"/>
        <w:rPr>
          <w:rFonts w:cs="Arial"/>
          <w:sz w:val="22"/>
          <w:szCs w:val="22"/>
          <w:lang w:val="de-CH"/>
        </w:rPr>
      </w:pPr>
      <w:r w:rsidRPr="00CE6952">
        <w:rPr>
          <w:rFonts w:cs="Arial"/>
          <w:sz w:val="22"/>
          <w:szCs w:val="22"/>
          <w:lang w:val="de-CH"/>
        </w:rPr>
        <w:t xml:space="preserve">Die </w:t>
      </w:r>
      <w:r w:rsidR="006C7BAD" w:rsidRPr="00CE6952">
        <w:rPr>
          <w:rFonts w:cs="Arial"/>
          <w:sz w:val="22"/>
          <w:szCs w:val="22"/>
          <w:lang w:val="de-CH"/>
        </w:rPr>
        <w:t xml:space="preserve">bestehenden </w:t>
      </w:r>
      <w:r w:rsidR="00432268" w:rsidRPr="00CE6952">
        <w:rPr>
          <w:rFonts w:cs="Arial"/>
          <w:sz w:val="22"/>
          <w:szCs w:val="22"/>
          <w:lang w:val="de-CH"/>
        </w:rPr>
        <w:t xml:space="preserve">Überstunden </w:t>
      </w:r>
      <w:r w:rsidRPr="00CE6952">
        <w:rPr>
          <w:rFonts w:cs="Arial"/>
          <w:sz w:val="22"/>
          <w:szCs w:val="22"/>
          <w:lang w:val="de-CH"/>
        </w:rPr>
        <w:t xml:space="preserve">werden übernommen </w:t>
      </w:r>
      <w:r w:rsidR="00432268" w:rsidRPr="00CE6952">
        <w:rPr>
          <w:rFonts w:cs="Arial"/>
          <w:sz w:val="22"/>
          <w:szCs w:val="22"/>
          <w:lang w:val="de-CH"/>
        </w:rPr>
        <w:t>(</w:t>
      </w:r>
      <w:r w:rsidR="006C7BAD" w:rsidRPr="00CE6952">
        <w:rPr>
          <w:rFonts w:cs="Arial"/>
          <w:sz w:val="22"/>
          <w:szCs w:val="22"/>
          <w:lang w:val="de-CH"/>
        </w:rPr>
        <w:t xml:space="preserve">wie unter Art. 2 Abs. 2 erwähnt, </w:t>
      </w:r>
      <w:r w:rsidR="00432268" w:rsidRPr="00CE6952">
        <w:rPr>
          <w:rFonts w:cs="Arial"/>
          <w:sz w:val="22"/>
          <w:szCs w:val="22"/>
          <w:lang w:val="de-CH"/>
        </w:rPr>
        <w:t>arbeitet</w:t>
      </w:r>
      <w:r w:rsidR="007F5005">
        <w:rPr>
          <w:rFonts w:cs="Arial"/>
          <w:sz w:val="22"/>
          <w:szCs w:val="22"/>
          <w:lang w:val="de-CH"/>
        </w:rPr>
        <w:t xml:space="preserve"> die Stelleninhaberin</w:t>
      </w:r>
      <w:r w:rsidR="00726D55">
        <w:rPr>
          <w:rFonts w:cs="Arial"/>
          <w:sz w:val="22"/>
          <w:szCs w:val="22"/>
          <w:lang w:val="de-CH"/>
        </w:rPr>
        <w:t xml:space="preserve"> </w:t>
      </w:r>
      <w:r w:rsidR="00432268" w:rsidRPr="00CE6952">
        <w:rPr>
          <w:rFonts w:cs="Arial"/>
          <w:sz w:val="22"/>
          <w:szCs w:val="22"/>
          <w:lang w:val="de-CH"/>
        </w:rPr>
        <w:t>übers Jahr mehr, damit sie auf die insgesamt 12 Wochen Schulferien kommt</w:t>
      </w:r>
      <w:r w:rsidR="003E4915">
        <w:rPr>
          <w:rFonts w:cs="Arial"/>
          <w:sz w:val="22"/>
          <w:szCs w:val="22"/>
          <w:lang w:val="de-CH"/>
        </w:rPr>
        <w:t>. Die aufgelaufenen Überstunden werden übernommen</w:t>
      </w:r>
      <w:r w:rsidR="00432268" w:rsidRPr="00CE6952">
        <w:rPr>
          <w:rFonts w:cs="Arial"/>
          <w:sz w:val="22"/>
          <w:szCs w:val="22"/>
          <w:lang w:val="de-CH"/>
        </w:rPr>
        <w:t>)</w:t>
      </w:r>
    </w:p>
    <w:p w14:paraId="04D63582" w14:textId="14B8A96B" w:rsidR="00432268" w:rsidRDefault="006656E6" w:rsidP="008C74E9">
      <w:pPr>
        <w:pStyle w:val="Listenabsatz"/>
        <w:numPr>
          <w:ilvl w:val="0"/>
          <w:numId w:val="36"/>
        </w:numPr>
        <w:spacing w:line="360" w:lineRule="auto"/>
        <w:jc w:val="both"/>
        <w:rPr>
          <w:rFonts w:cs="Arial"/>
          <w:sz w:val="22"/>
          <w:szCs w:val="22"/>
          <w:lang w:val="de-CH"/>
        </w:rPr>
      </w:pPr>
      <w:r>
        <w:rPr>
          <w:rFonts w:cs="Arial"/>
          <w:sz w:val="22"/>
          <w:szCs w:val="22"/>
          <w:lang w:val="de-CH"/>
        </w:rPr>
        <w:t>Treueprämien</w:t>
      </w:r>
      <w:r w:rsidR="00432268" w:rsidRPr="00CE6952">
        <w:rPr>
          <w:rFonts w:cs="Arial"/>
          <w:sz w:val="22"/>
          <w:szCs w:val="22"/>
          <w:lang w:val="de-CH"/>
        </w:rPr>
        <w:t xml:space="preserve">: </w:t>
      </w:r>
      <w:r w:rsidR="005B04F8" w:rsidRPr="00CE6952">
        <w:rPr>
          <w:rFonts w:cs="Arial"/>
          <w:sz w:val="22"/>
          <w:szCs w:val="22"/>
          <w:lang w:val="de-CH"/>
        </w:rPr>
        <w:t xml:space="preserve">Die </w:t>
      </w:r>
      <w:r w:rsidR="00432268" w:rsidRPr="00CE6952">
        <w:rPr>
          <w:rFonts w:cs="Arial"/>
          <w:sz w:val="22"/>
          <w:szCs w:val="22"/>
          <w:lang w:val="de-CH"/>
        </w:rPr>
        <w:t xml:space="preserve">Dienstjahre </w:t>
      </w:r>
      <w:r w:rsidR="005B04F8" w:rsidRPr="00CE6952">
        <w:rPr>
          <w:rFonts w:cs="Arial"/>
          <w:sz w:val="22"/>
          <w:szCs w:val="22"/>
          <w:lang w:val="de-CH"/>
        </w:rPr>
        <w:t>werden beibehalten</w:t>
      </w:r>
      <w:r w:rsidR="00287FB9">
        <w:rPr>
          <w:rFonts w:cs="Arial"/>
          <w:sz w:val="22"/>
          <w:szCs w:val="22"/>
          <w:lang w:val="de-CH"/>
        </w:rPr>
        <w:t xml:space="preserve">. </w:t>
      </w:r>
      <w:r>
        <w:rPr>
          <w:rFonts w:cs="Arial"/>
          <w:sz w:val="22"/>
          <w:szCs w:val="22"/>
          <w:lang w:val="de-CH"/>
        </w:rPr>
        <w:t>Die Treueprämie</w:t>
      </w:r>
      <w:r w:rsidR="00287FB9">
        <w:rPr>
          <w:rFonts w:cs="Arial"/>
          <w:sz w:val="22"/>
          <w:szCs w:val="22"/>
          <w:lang w:val="de-CH"/>
        </w:rPr>
        <w:t xml:space="preserve"> richtet sich nach dem Personalreglement der Gemeinde Untersiggenthal</w:t>
      </w:r>
    </w:p>
    <w:p w14:paraId="1864AD46" w14:textId="02061A8B" w:rsidR="00DF3BA0" w:rsidRPr="00CE6952" w:rsidRDefault="006845C5" w:rsidP="00CE6952">
      <w:pPr>
        <w:pStyle w:val="Listenabsatz"/>
        <w:numPr>
          <w:ilvl w:val="0"/>
          <w:numId w:val="36"/>
        </w:numPr>
        <w:spacing w:line="360" w:lineRule="auto"/>
        <w:jc w:val="both"/>
        <w:rPr>
          <w:rFonts w:cs="Arial"/>
          <w:sz w:val="22"/>
          <w:szCs w:val="22"/>
          <w:lang w:val="de-CH"/>
        </w:rPr>
      </w:pPr>
      <w:r>
        <w:rPr>
          <w:rFonts w:cs="Arial"/>
          <w:sz w:val="22"/>
          <w:szCs w:val="22"/>
          <w:lang w:val="de-CH"/>
        </w:rPr>
        <w:t>W</w:t>
      </w:r>
      <w:r w:rsidR="00DF3BA0">
        <w:rPr>
          <w:rFonts w:cs="Arial"/>
          <w:sz w:val="22"/>
          <w:szCs w:val="22"/>
          <w:lang w:val="de-CH"/>
        </w:rPr>
        <w:t xml:space="preserve">eitere Punkte bedürfen der Zustimmung des </w:t>
      </w:r>
      <w:proofErr w:type="spellStart"/>
      <w:r w:rsidR="00DF3BA0">
        <w:rPr>
          <w:rFonts w:cs="Arial"/>
          <w:sz w:val="22"/>
          <w:szCs w:val="22"/>
          <w:lang w:val="de-CH"/>
        </w:rPr>
        <w:t>U</w:t>
      </w:r>
      <w:r w:rsidR="00287FB9">
        <w:rPr>
          <w:rFonts w:cs="Arial"/>
          <w:sz w:val="22"/>
          <w:szCs w:val="22"/>
          <w:lang w:val="de-CH"/>
        </w:rPr>
        <w:t>n</w:t>
      </w:r>
      <w:r w:rsidR="00DF3BA0">
        <w:rPr>
          <w:rFonts w:cs="Arial"/>
          <w:sz w:val="22"/>
          <w:szCs w:val="22"/>
          <w:lang w:val="de-CH"/>
        </w:rPr>
        <w:t>tersiggenthaler</w:t>
      </w:r>
      <w:proofErr w:type="spellEnd"/>
      <w:r w:rsidR="00DF3BA0">
        <w:rPr>
          <w:rFonts w:cs="Arial"/>
          <w:sz w:val="22"/>
          <w:szCs w:val="22"/>
          <w:lang w:val="de-CH"/>
        </w:rPr>
        <w:t xml:space="preserve"> Gemeinderates</w:t>
      </w:r>
    </w:p>
    <w:p w14:paraId="16706425" w14:textId="77777777" w:rsidR="008C74E9" w:rsidRDefault="008C74E9" w:rsidP="00432268">
      <w:pPr>
        <w:spacing w:line="360" w:lineRule="auto"/>
        <w:jc w:val="both"/>
        <w:rPr>
          <w:rFonts w:cs="Arial"/>
          <w:sz w:val="22"/>
          <w:szCs w:val="22"/>
          <w:lang w:val="de-CH"/>
        </w:rPr>
      </w:pPr>
    </w:p>
    <w:p w14:paraId="40114A3F" w14:textId="6FA888A5" w:rsidR="0010511D" w:rsidRDefault="005B04F8" w:rsidP="0010511D">
      <w:pPr>
        <w:spacing w:line="360" w:lineRule="auto"/>
        <w:jc w:val="both"/>
        <w:rPr>
          <w:rFonts w:cs="Arial"/>
          <w:sz w:val="22"/>
          <w:szCs w:val="22"/>
          <w:lang w:val="de-CH"/>
        </w:rPr>
      </w:pPr>
      <w:r>
        <w:rPr>
          <w:rFonts w:cs="Arial"/>
          <w:sz w:val="22"/>
          <w:szCs w:val="22"/>
          <w:lang w:val="de-CH"/>
        </w:rPr>
        <w:t xml:space="preserve">Bei einer Kündigung der Mitarbeiterin und einer Neuanstellung gilt das Lohn- und Personalreglement von </w:t>
      </w:r>
      <w:proofErr w:type="spellStart"/>
      <w:r>
        <w:rPr>
          <w:rFonts w:cs="Arial"/>
          <w:sz w:val="22"/>
          <w:szCs w:val="22"/>
          <w:lang w:val="de-CH"/>
        </w:rPr>
        <w:t>BZBplus</w:t>
      </w:r>
      <w:proofErr w:type="spellEnd"/>
      <w:r>
        <w:rPr>
          <w:rFonts w:cs="Arial"/>
          <w:sz w:val="22"/>
          <w:szCs w:val="22"/>
          <w:lang w:val="de-CH"/>
        </w:rPr>
        <w:t xml:space="preserve">.  </w:t>
      </w:r>
    </w:p>
    <w:p w14:paraId="2425023D" w14:textId="77777777" w:rsidR="00726D55" w:rsidRDefault="00726D55" w:rsidP="00726D55">
      <w:pPr>
        <w:spacing w:line="360" w:lineRule="auto"/>
        <w:jc w:val="both"/>
        <w:rPr>
          <w:rFonts w:cs="Arial"/>
          <w:sz w:val="22"/>
          <w:szCs w:val="22"/>
          <w:lang w:val="de-CH"/>
        </w:rPr>
      </w:pPr>
    </w:p>
    <w:p w14:paraId="7540D8F0" w14:textId="77777777" w:rsidR="005864BB" w:rsidRDefault="005864BB" w:rsidP="00726D55">
      <w:pPr>
        <w:spacing w:line="360" w:lineRule="auto"/>
        <w:jc w:val="both"/>
        <w:rPr>
          <w:rFonts w:cs="Arial"/>
          <w:sz w:val="22"/>
          <w:szCs w:val="22"/>
          <w:lang w:val="de-CH"/>
        </w:rPr>
      </w:pPr>
    </w:p>
    <w:p w14:paraId="07503BDA" w14:textId="2F6AE653" w:rsidR="00B07385" w:rsidRPr="003945DE" w:rsidRDefault="00D80EC9" w:rsidP="00D72F3F">
      <w:pPr>
        <w:tabs>
          <w:tab w:val="left" w:pos="426"/>
          <w:tab w:val="left" w:pos="5954"/>
        </w:tabs>
        <w:spacing w:before="120" w:line="360" w:lineRule="auto"/>
        <w:jc w:val="both"/>
        <w:rPr>
          <w:rFonts w:cs="Arial"/>
          <w:b/>
          <w:sz w:val="22"/>
          <w:szCs w:val="22"/>
          <w:lang w:val="de-CH"/>
        </w:rPr>
      </w:pPr>
      <w:r>
        <w:rPr>
          <w:rFonts w:cs="Arial"/>
          <w:b/>
          <w:sz w:val="22"/>
          <w:szCs w:val="22"/>
          <w:lang w:val="de-CH"/>
        </w:rPr>
        <w:t>9</w:t>
      </w:r>
      <w:r w:rsidR="00B07385" w:rsidRPr="00B45F59">
        <w:rPr>
          <w:rFonts w:cs="Arial"/>
          <w:b/>
          <w:sz w:val="22"/>
          <w:szCs w:val="22"/>
          <w:lang w:val="de-CH"/>
        </w:rPr>
        <w:t>.</w:t>
      </w:r>
      <w:r w:rsidR="00B07385">
        <w:rPr>
          <w:rFonts w:cs="Arial"/>
          <w:b/>
          <w:sz w:val="22"/>
          <w:szCs w:val="22"/>
          <w:lang w:val="de-CH"/>
        </w:rPr>
        <w:tab/>
      </w:r>
      <w:r w:rsidR="00B07385" w:rsidRPr="003945DE">
        <w:rPr>
          <w:rFonts w:cs="Arial"/>
          <w:b/>
          <w:sz w:val="22"/>
          <w:szCs w:val="22"/>
          <w:lang w:val="de-CH"/>
        </w:rPr>
        <w:t>Schadloshaltung und Haftung</w:t>
      </w:r>
    </w:p>
    <w:p w14:paraId="2C14CFC5" w14:textId="1E913479" w:rsidR="00B07385" w:rsidRPr="003945DE" w:rsidRDefault="00B07385" w:rsidP="003945DE">
      <w:pPr>
        <w:tabs>
          <w:tab w:val="left" w:pos="5954"/>
        </w:tabs>
        <w:spacing w:before="120" w:line="280" w:lineRule="exact"/>
        <w:ind w:left="12"/>
        <w:jc w:val="both"/>
        <w:rPr>
          <w:rFonts w:cs="Calibri"/>
          <w:sz w:val="22"/>
          <w:lang w:eastAsia="de-CH"/>
        </w:rPr>
      </w:pPr>
      <w:r w:rsidRPr="003945DE">
        <w:rPr>
          <w:rFonts w:cs="Calibri"/>
          <w:sz w:val="22"/>
          <w:vertAlign w:val="superscript"/>
          <w:lang w:eastAsia="de-CH"/>
        </w:rPr>
        <w:t>1</w:t>
      </w:r>
      <w:r w:rsidRPr="003945DE">
        <w:rPr>
          <w:rFonts w:cs="Calibri"/>
          <w:sz w:val="22"/>
          <w:lang w:eastAsia="de-CH"/>
        </w:rPr>
        <w:t xml:space="preserve"> </w:t>
      </w:r>
      <w:r w:rsidR="00EF7575">
        <w:rPr>
          <w:rFonts w:cs="Calibri"/>
          <w:sz w:val="22"/>
          <w:szCs w:val="22"/>
          <w:lang w:eastAsia="de-CH"/>
        </w:rPr>
        <w:t>Die</w:t>
      </w:r>
      <w:r w:rsidR="00EF7575" w:rsidRPr="003945DE">
        <w:rPr>
          <w:rFonts w:cs="Calibri"/>
          <w:sz w:val="22"/>
          <w:szCs w:val="22"/>
          <w:lang w:eastAsia="de-CH"/>
        </w:rPr>
        <w:t xml:space="preserve"> Gemeinde</w:t>
      </w:r>
      <w:r w:rsidR="00EF7575">
        <w:rPr>
          <w:rFonts w:cs="Calibri"/>
          <w:sz w:val="22"/>
          <w:szCs w:val="22"/>
          <w:lang w:eastAsia="de-CH"/>
        </w:rPr>
        <w:t xml:space="preserve"> Untersiggenthal </w:t>
      </w:r>
      <w:r w:rsidRPr="003945DE">
        <w:rPr>
          <w:rFonts w:cs="Calibri"/>
          <w:sz w:val="22"/>
          <w:lang w:eastAsia="de-CH"/>
        </w:rPr>
        <w:t xml:space="preserve">verpflichtet sich, das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 xml:space="preserve"> in Bezug auf die bei ihm im Einsatz stehenden Schulsozialarbeitenden für sämtliche Arbeitgeberrisiken finanziell schadlos zu halten. Hierzu zählen insbesondere die Arbeitgeberhaftung für dienstliche Verrichtungen der Schulsozialarbeitenden sowie die Lohnfortzahlungspflicht bei unverschuldeter Arbeitsverhinderung des Arbeitnehmers.</w:t>
      </w:r>
    </w:p>
    <w:p w14:paraId="35738D89" w14:textId="77777777" w:rsidR="00B07385" w:rsidRPr="003945DE" w:rsidRDefault="00B07385" w:rsidP="003945DE">
      <w:pPr>
        <w:tabs>
          <w:tab w:val="left" w:pos="5954"/>
        </w:tabs>
        <w:spacing w:before="120" w:line="280" w:lineRule="exact"/>
        <w:ind w:left="12"/>
        <w:jc w:val="both"/>
        <w:rPr>
          <w:rFonts w:cs="Calibri"/>
          <w:sz w:val="22"/>
          <w:lang w:eastAsia="de-CH"/>
        </w:rPr>
      </w:pPr>
      <w:r w:rsidRPr="003945DE">
        <w:rPr>
          <w:rFonts w:cs="Calibri"/>
          <w:sz w:val="22"/>
          <w:vertAlign w:val="superscript"/>
          <w:lang w:eastAsia="de-CH"/>
        </w:rPr>
        <w:t>2</w:t>
      </w:r>
      <w:r w:rsidRPr="003945DE">
        <w:rPr>
          <w:rFonts w:cs="Calibri"/>
          <w:sz w:val="22"/>
          <w:lang w:eastAsia="de-CH"/>
        </w:rPr>
        <w:t xml:space="preserve"> Die Pflicht zur Schadloshaltung des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 xml:space="preserve"> dauert über die Gültigkeitsdauer der vorliegenden Leistungsvereinbarung hinaus fort, sofern dessen Ursache während der Gültigkeitsdauer eingetreten ist und wenn dem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 xml:space="preserve"> dadurch auch nach Beendigung des Vertrages nicht verhinderbare Kosten entstehen.</w:t>
      </w:r>
    </w:p>
    <w:p w14:paraId="2D0999DC" w14:textId="0A79B04C" w:rsidR="00B07385" w:rsidRPr="003945DE" w:rsidRDefault="00B07385" w:rsidP="003945DE">
      <w:pPr>
        <w:tabs>
          <w:tab w:val="left" w:pos="5954"/>
        </w:tabs>
        <w:spacing w:before="120" w:line="280" w:lineRule="exact"/>
        <w:ind w:left="12"/>
        <w:jc w:val="both"/>
        <w:rPr>
          <w:rFonts w:cs="Calibri"/>
          <w:sz w:val="22"/>
          <w:lang w:eastAsia="de-CH"/>
        </w:rPr>
      </w:pPr>
      <w:r w:rsidRPr="003945DE">
        <w:rPr>
          <w:rFonts w:cs="Calibri"/>
          <w:sz w:val="22"/>
          <w:vertAlign w:val="superscript"/>
          <w:lang w:eastAsia="de-CH"/>
        </w:rPr>
        <w:t>3</w:t>
      </w:r>
      <w:r w:rsidRPr="003945DE">
        <w:rPr>
          <w:rFonts w:cs="Calibri"/>
          <w:sz w:val="22"/>
          <w:lang w:eastAsia="de-CH"/>
        </w:rPr>
        <w:t xml:space="preserve"> Der Ausfall einer schulsozialarbeitenden Person berechtigt </w:t>
      </w:r>
      <w:r w:rsidR="00CD46E4">
        <w:rPr>
          <w:rFonts w:cs="Calibri"/>
          <w:sz w:val="22"/>
          <w:szCs w:val="22"/>
          <w:lang w:eastAsia="de-CH"/>
        </w:rPr>
        <w:t>die</w:t>
      </w:r>
      <w:r w:rsidR="00CD46E4" w:rsidRPr="003945DE">
        <w:rPr>
          <w:rFonts w:cs="Calibri"/>
          <w:sz w:val="22"/>
          <w:szCs w:val="22"/>
          <w:lang w:eastAsia="de-CH"/>
        </w:rPr>
        <w:t xml:space="preserve"> Gemeinde</w:t>
      </w:r>
      <w:r w:rsidR="00CD46E4">
        <w:rPr>
          <w:rFonts w:cs="Calibri"/>
          <w:sz w:val="22"/>
          <w:szCs w:val="22"/>
          <w:lang w:eastAsia="de-CH"/>
        </w:rPr>
        <w:t xml:space="preserve"> Untersiggenthal</w:t>
      </w:r>
      <w:r w:rsidR="00CD46E4">
        <w:rPr>
          <w:rFonts w:cs="Calibri"/>
          <w:sz w:val="22"/>
          <w:lang w:eastAsia="de-CH"/>
        </w:rPr>
        <w:t xml:space="preserve"> </w:t>
      </w:r>
      <w:r w:rsidRPr="003945DE">
        <w:rPr>
          <w:rFonts w:cs="Calibri"/>
          <w:sz w:val="22"/>
          <w:lang w:eastAsia="de-CH"/>
        </w:rPr>
        <w:t xml:space="preserve">nur dann und nur insoweit zur Rückforderung sowie zur Nichtleistung von Zahlungen für Lohn- und Nebenkosten, als das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 xml:space="preserve"> diese Kosten auch tatsächlich einsparen kann.</w:t>
      </w:r>
    </w:p>
    <w:p w14:paraId="3CE7FBFF" w14:textId="6A91EB53" w:rsidR="0010511D" w:rsidRPr="00726D55" w:rsidRDefault="00B07385" w:rsidP="00726D55">
      <w:pPr>
        <w:tabs>
          <w:tab w:val="left" w:pos="5954"/>
        </w:tabs>
        <w:spacing w:before="120" w:line="280" w:lineRule="exact"/>
        <w:jc w:val="both"/>
        <w:rPr>
          <w:rFonts w:cs="Calibri"/>
          <w:sz w:val="22"/>
          <w:lang w:eastAsia="de-CH"/>
        </w:rPr>
      </w:pPr>
      <w:r w:rsidRPr="003945DE">
        <w:rPr>
          <w:rFonts w:cs="Calibri"/>
          <w:sz w:val="22"/>
          <w:vertAlign w:val="superscript"/>
          <w:lang w:eastAsia="de-CH"/>
        </w:rPr>
        <w:t>4</w:t>
      </w:r>
      <w:r w:rsidRPr="003945DE">
        <w:rPr>
          <w:rFonts w:cs="Calibri"/>
          <w:sz w:val="22"/>
          <w:lang w:eastAsia="de-CH"/>
        </w:rPr>
        <w:t xml:space="preserve"> Im Falle eines Leistungsausfalls (z.B. infolge fristloser Kündigung eines Arbeitsvertrages oder Ausfalles eines oder beider Schulsozialarbeitenden) haftet das </w:t>
      </w:r>
      <w:proofErr w:type="spellStart"/>
      <w:r w:rsidR="00581838">
        <w:rPr>
          <w:rFonts w:cs="Calibri"/>
          <w:sz w:val="22"/>
          <w:lang w:eastAsia="de-CH"/>
        </w:rPr>
        <w:t>BZB</w:t>
      </w:r>
      <w:r w:rsidR="009179DF">
        <w:rPr>
          <w:rFonts w:cs="Calibri"/>
          <w:sz w:val="22"/>
          <w:lang w:eastAsia="de-CH"/>
        </w:rPr>
        <w:t>plus</w:t>
      </w:r>
      <w:proofErr w:type="spellEnd"/>
      <w:r w:rsidRPr="003945DE">
        <w:rPr>
          <w:rFonts w:cs="Calibri"/>
          <w:sz w:val="22"/>
          <w:lang w:eastAsia="de-CH"/>
        </w:rPr>
        <w:t xml:space="preserve"> de</w:t>
      </w:r>
      <w:r w:rsidR="000A6DEF">
        <w:rPr>
          <w:rFonts w:cs="Calibri"/>
          <w:sz w:val="22"/>
          <w:lang w:eastAsia="de-CH"/>
        </w:rPr>
        <w:t>r</w:t>
      </w:r>
      <w:r w:rsidRPr="003945DE">
        <w:rPr>
          <w:rFonts w:cs="Calibri"/>
          <w:sz w:val="22"/>
          <w:lang w:eastAsia="de-CH"/>
        </w:rPr>
        <w:t xml:space="preserve"> </w:t>
      </w:r>
      <w:r w:rsidRPr="003945DE">
        <w:rPr>
          <w:rFonts w:cs="Calibri"/>
          <w:sz w:val="22"/>
          <w:lang w:eastAsia="de-CH"/>
        </w:rPr>
        <w:lastRenderedPageBreak/>
        <w:t xml:space="preserve">Gemeinde </w:t>
      </w:r>
      <w:r w:rsidR="000A6DEF">
        <w:rPr>
          <w:rFonts w:cs="Calibri"/>
          <w:sz w:val="22"/>
          <w:lang w:eastAsia="de-CH"/>
        </w:rPr>
        <w:t xml:space="preserve">Untersiggenthal </w:t>
      </w:r>
      <w:r w:rsidRPr="003945DE">
        <w:rPr>
          <w:rFonts w:cs="Calibri"/>
          <w:sz w:val="22"/>
          <w:lang w:eastAsia="de-CH"/>
        </w:rPr>
        <w:t>nicht für die daraus resultierenden Folgekosten (z.B. für das Engagement von Aushilfskräften).</w:t>
      </w:r>
    </w:p>
    <w:p w14:paraId="359A552E" w14:textId="365EB6A7" w:rsidR="008110AE" w:rsidRDefault="00726D55" w:rsidP="00726D55">
      <w:pPr>
        <w:spacing w:before="120" w:line="360" w:lineRule="auto"/>
        <w:jc w:val="both"/>
        <w:rPr>
          <w:rFonts w:cs="Arial"/>
          <w:sz w:val="22"/>
          <w:szCs w:val="22"/>
          <w:lang w:val="de-CH"/>
        </w:rPr>
      </w:pPr>
      <w:r>
        <w:rPr>
          <w:rFonts w:cs="Calibri"/>
          <w:sz w:val="22"/>
          <w:vertAlign w:val="superscript"/>
          <w:lang w:eastAsia="de-CH"/>
        </w:rPr>
        <w:t>5</w:t>
      </w:r>
      <w:r w:rsidRPr="003945DE">
        <w:rPr>
          <w:rFonts w:cs="Calibri"/>
          <w:sz w:val="22"/>
          <w:lang w:eastAsia="de-CH"/>
        </w:rPr>
        <w:t xml:space="preserve"> </w:t>
      </w:r>
      <w:proofErr w:type="spellStart"/>
      <w:r w:rsidR="008110AE">
        <w:rPr>
          <w:rFonts w:cs="Arial"/>
          <w:sz w:val="22"/>
          <w:szCs w:val="22"/>
          <w:lang w:val="de-CH"/>
        </w:rPr>
        <w:t>BZBplus</w:t>
      </w:r>
      <w:proofErr w:type="spellEnd"/>
      <w:r w:rsidR="008110AE">
        <w:rPr>
          <w:rFonts w:cs="Arial"/>
          <w:sz w:val="22"/>
          <w:szCs w:val="22"/>
          <w:lang w:val="de-CH"/>
        </w:rPr>
        <w:t xml:space="preserve"> verpflichtet sich im Gegenzug, die gängigen Sozialversicherungen, insbesondere auch eine Krankentaggeldversicherung, für die Mitarbeitenden abzuschliessen. </w:t>
      </w:r>
    </w:p>
    <w:p w14:paraId="7EA13F91" w14:textId="77777777" w:rsidR="00726D55" w:rsidRDefault="00726D55">
      <w:pPr>
        <w:spacing w:line="360" w:lineRule="auto"/>
        <w:jc w:val="both"/>
        <w:rPr>
          <w:rFonts w:cs="Arial"/>
          <w:sz w:val="22"/>
          <w:szCs w:val="22"/>
          <w:lang w:val="de-CH"/>
        </w:rPr>
      </w:pPr>
    </w:p>
    <w:p w14:paraId="5805403E" w14:textId="77777777" w:rsidR="005864BB" w:rsidRDefault="005864BB">
      <w:pPr>
        <w:spacing w:line="360" w:lineRule="auto"/>
        <w:jc w:val="both"/>
        <w:rPr>
          <w:rFonts w:cs="Arial"/>
          <w:sz w:val="22"/>
          <w:szCs w:val="22"/>
          <w:lang w:val="de-CH"/>
        </w:rPr>
      </w:pPr>
    </w:p>
    <w:p w14:paraId="4197E25E" w14:textId="379203FE" w:rsidR="00B07385" w:rsidRPr="00D72F3F" w:rsidRDefault="00D80EC9" w:rsidP="00D72F3F">
      <w:pPr>
        <w:tabs>
          <w:tab w:val="left" w:pos="426"/>
          <w:tab w:val="left" w:pos="5954"/>
        </w:tabs>
        <w:spacing w:before="120" w:line="360" w:lineRule="auto"/>
        <w:jc w:val="both"/>
        <w:rPr>
          <w:rFonts w:cs="Arial"/>
          <w:b/>
          <w:sz w:val="22"/>
          <w:szCs w:val="22"/>
          <w:lang w:val="de-CH"/>
        </w:rPr>
      </w:pPr>
      <w:r>
        <w:rPr>
          <w:rFonts w:cs="Arial"/>
          <w:b/>
          <w:sz w:val="22"/>
          <w:szCs w:val="22"/>
          <w:lang w:val="de-CH"/>
        </w:rPr>
        <w:t>10.</w:t>
      </w:r>
      <w:r w:rsidR="00B07385">
        <w:rPr>
          <w:rFonts w:cs="Arial"/>
          <w:b/>
          <w:sz w:val="22"/>
          <w:szCs w:val="22"/>
          <w:lang w:val="de-CH"/>
        </w:rPr>
        <w:tab/>
      </w:r>
      <w:r w:rsidR="00B07385" w:rsidRPr="00D72F3F">
        <w:rPr>
          <w:rFonts w:cs="Arial"/>
          <w:b/>
          <w:sz w:val="22"/>
          <w:szCs w:val="22"/>
          <w:lang w:val="de-CH"/>
        </w:rPr>
        <w:t>Konfliktregelung</w:t>
      </w:r>
    </w:p>
    <w:p w14:paraId="7AD40A5C" w14:textId="77777777" w:rsidR="00B07385" w:rsidRPr="00D72F3F" w:rsidRDefault="00B07385" w:rsidP="00D72F3F">
      <w:pPr>
        <w:tabs>
          <w:tab w:val="left" w:pos="426"/>
        </w:tabs>
        <w:spacing w:line="280" w:lineRule="exact"/>
        <w:jc w:val="both"/>
        <w:rPr>
          <w:rFonts w:cs="Calibri"/>
          <w:sz w:val="22"/>
          <w:lang w:eastAsia="de-CH"/>
        </w:rPr>
      </w:pPr>
      <w:r w:rsidRPr="00D72F3F">
        <w:rPr>
          <w:rFonts w:cs="Calibri"/>
          <w:sz w:val="22"/>
          <w:lang w:eastAsia="de-CH"/>
        </w:rPr>
        <w:t>Die Parteien verpflichten sind, bei Meinungsverschiedenheiten über die Interpretation und Anwendung dieser Vereinbarung und über sonstige Streitigkeiten, die sich im Zusammenhang mit der Leistungserbringung ergeben, vor der Beschreitung des Rechtsweges aktiv eine einvernehmliche Lösung zu suchen.</w:t>
      </w:r>
    </w:p>
    <w:p w14:paraId="5DD33F0C" w14:textId="77777777" w:rsidR="00B07385" w:rsidRDefault="00B07385">
      <w:pPr>
        <w:spacing w:line="360" w:lineRule="auto"/>
        <w:jc w:val="both"/>
        <w:rPr>
          <w:rFonts w:cs="Arial"/>
          <w:sz w:val="22"/>
          <w:szCs w:val="22"/>
          <w:lang w:val="de-CH"/>
        </w:rPr>
      </w:pPr>
    </w:p>
    <w:p w14:paraId="7B4F8DC0" w14:textId="77777777" w:rsidR="005864BB" w:rsidRDefault="005864BB">
      <w:pPr>
        <w:spacing w:line="360" w:lineRule="auto"/>
        <w:jc w:val="both"/>
        <w:rPr>
          <w:rFonts w:cs="Arial"/>
          <w:sz w:val="22"/>
          <w:szCs w:val="22"/>
          <w:lang w:val="de-CH"/>
        </w:rPr>
      </w:pPr>
    </w:p>
    <w:p w14:paraId="0C26866E" w14:textId="35C5CB9B" w:rsidR="00B07385" w:rsidRPr="00D72F3F" w:rsidRDefault="00B07385" w:rsidP="00D72F3F">
      <w:pPr>
        <w:tabs>
          <w:tab w:val="left" w:pos="426"/>
          <w:tab w:val="left" w:pos="5954"/>
        </w:tabs>
        <w:spacing w:before="120" w:line="360" w:lineRule="auto"/>
        <w:jc w:val="both"/>
        <w:rPr>
          <w:rFonts w:cs="Arial"/>
          <w:b/>
          <w:sz w:val="22"/>
          <w:szCs w:val="22"/>
          <w:lang w:val="de-CH"/>
        </w:rPr>
      </w:pPr>
      <w:r w:rsidRPr="00B45F59">
        <w:rPr>
          <w:rFonts w:cs="Arial"/>
          <w:b/>
          <w:sz w:val="22"/>
          <w:szCs w:val="22"/>
          <w:lang w:val="de-CH"/>
        </w:rPr>
        <w:t>1</w:t>
      </w:r>
      <w:r w:rsidR="00D80EC9">
        <w:rPr>
          <w:rFonts w:cs="Arial"/>
          <w:b/>
          <w:sz w:val="22"/>
          <w:szCs w:val="22"/>
          <w:lang w:val="de-CH"/>
        </w:rPr>
        <w:t>1</w:t>
      </w:r>
      <w:r w:rsidRPr="00B45F59">
        <w:rPr>
          <w:rFonts w:cs="Arial"/>
          <w:b/>
          <w:sz w:val="22"/>
          <w:szCs w:val="22"/>
          <w:lang w:val="de-CH"/>
        </w:rPr>
        <w:t>.</w:t>
      </w:r>
      <w:r>
        <w:rPr>
          <w:rFonts w:cs="Arial"/>
          <w:b/>
          <w:sz w:val="22"/>
          <w:szCs w:val="22"/>
          <w:lang w:val="de-CH"/>
        </w:rPr>
        <w:tab/>
      </w:r>
      <w:r w:rsidRPr="00D72F3F">
        <w:rPr>
          <w:rFonts w:cs="Arial"/>
          <w:b/>
          <w:sz w:val="22"/>
          <w:szCs w:val="22"/>
          <w:lang w:val="de-CH"/>
        </w:rPr>
        <w:t>Kündigung</w:t>
      </w:r>
    </w:p>
    <w:p w14:paraId="3CFFDFFC" w14:textId="77777777" w:rsidR="00B07385" w:rsidRPr="00D72F3F" w:rsidRDefault="00B07385" w:rsidP="00D72F3F">
      <w:pPr>
        <w:tabs>
          <w:tab w:val="left" w:pos="5954"/>
        </w:tabs>
        <w:spacing w:before="120" w:line="280" w:lineRule="exact"/>
        <w:ind w:left="11"/>
        <w:jc w:val="both"/>
        <w:rPr>
          <w:rFonts w:cs="Calibri"/>
          <w:sz w:val="22"/>
          <w:lang w:eastAsia="de-CH"/>
        </w:rPr>
      </w:pPr>
      <w:r w:rsidRPr="00D72F3F">
        <w:rPr>
          <w:rFonts w:cs="Calibri"/>
          <w:sz w:val="22"/>
          <w:vertAlign w:val="superscript"/>
          <w:lang w:eastAsia="de-CH"/>
        </w:rPr>
        <w:t>1</w:t>
      </w:r>
      <w:r w:rsidRPr="00D72F3F">
        <w:rPr>
          <w:rFonts w:cs="Calibri"/>
          <w:sz w:val="22"/>
          <w:lang w:eastAsia="de-CH"/>
        </w:rPr>
        <w:t xml:space="preserve"> Jede Partei ist berechtigt, den vorliegenden Vertrag unter Einhaltung einer 6-monatigen Kündigungsfrist auf Ende Juli bzw. auf Ende Januar zu beenden.</w:t>
      </w:r>
    </w:p>
    <w:p w14:paraId="3F409EF6" w14:textId="77777777" w:rsidR="00B07385" w:rsidRPr="00D72F3F" w:rsidRDefault="00B07385" w:rsidP="00D72F3F">
      <w:pPr>
        <w:tabs>
          <w:tab w:val="left" w:pos="5954"/>
        </w:tabs>
        <w:spacing w:before="120" w:line="280" w:lineRule="exact"/>
        <w:ind w:left="11"/>
        <w:jc w:val="both"/>
        <w:rPr>
          <w:rFonts w:cs="Calibri"/>
          <w:sz w:val="22"/>
          <w:lang w:eastAsia="de-CH"/>
        </w:rPr>
      </w:pPr>
      <w:r w:rsidRPr="00D72F3F">
        <w:rPr>
          <w:rFonts w:cs="Calibri"/>
          <w:sz w:val="22"/>
          <w:vertAlign w:val="superscript"/>
          <w:lang w:eastAsia="de-CH"/>
        </w:rPr>
        <w:t>2</w:t>
      </w:r>
      <w:r w:rsidRPr="00D72F3F">
        <w:rPr>
          <w:rFonts w:cs="Calibri"/>
          <w:sz w:val="22"/>
          <w:lang w:eastAsia="de-CH"/>
        </w:rPr>
        <w:t xml:space="preserve"> Für die Gültigkeit der Kündigung ist Schriftlichkeit vorausgesetzt. Für die Einhaltung der 6-monatigen Kündigungsfrist ist der Eingang des Kündigungsschreibens beim Empfänger </w:t>
      </w:r>
      <w:proofErr w:type="spellStart"/>
      <w:r w:rsidRPr="00D72F3F">
        <w:rPr>
          <w:rFonts w:cs="Calibri"/>
          <w:sz w:val="22"/>
          <w:lang w:eastAsia="de-CH"/>
        </w:rPr>
        <w:t>massgebend</w:t>
      </w:r>
      <w:proofErr w:type="spellEnd"/>
      <w:r w:rsidRPr="00D72F3F">
        <w:rPr>
          <w:rFonts w:cs="Calibri"/>
          <w:sz w:val="22"/>
          <w:lang w:eastAsia="de-CH"/>
        </w:rPr>
        <w:t>.</w:t>
      </w:r>
    </w:p>
    <w:p w14:paraId="1F9EB5AF" w14:textId="77777777" w:rsidR="00B07385" w:rsidRDefault="00B07385">
      <w:pPr>
        <w:spacing w:line="360" w:lineRule="auto"/>
        <w:jc w:val="both"/>
        <w:rPr>
          <w:rFonts w:cs="Arial"/>
          <w:sz w:val="22"/>
          <w:szCs w:val="22"/>
          <w:lang w:val="de-CH"/>
        </w:rPr>
      </w:pPr>
    </w:p>
    <w:p w14:paraId="6C3907AA" w14:textId="77777777" w:rsidR="005864BB" w:rsidRDefault="005864BB">
      <w:pPr>
        <w:spacing w:line="360" w:lineRule="auto"/>
        <w:jc w:val="both"/>
        <w:rPr>
          <w:rFonts w:cs="Arial"/>
          <w:sz w:val="22"/>
          <w:szCs w:val="22"/>
          <w:lang w:val="de-CH"/>
        </w:rPr>
      </w:pPr>
    </w:p>
    <w:p w14:paraId="26ACC1AF" w14:textId="04404247" w:rsidR="00B07385" w:rsidRDefault="00B07385" w:rsidP="00D72F3F">
      <w:pPr>
        <w:tabs>
          <w:tab w:val="left" w:pos="426"/>
          <w:tab w:val="left" w:pos="5954"/>
        </w:tabs>
        <w:spacing w:before="120" w:line="360" w:lineRule="auto"/>
        <w:jc w:val="both"/>
        <w:rPr>
          <w:rFonts w:cs="Calibri"/>
          <w:b/>
          <w:color w:val="365F91"/>
          <w:lang w:eastAsia="de-CH"/>
        </w:rPr>
      </w:pPr>
      <w:r w:rsidRPr="00B45F59">
        <w:rPr>
          <w:rFonts w:cs="Arial"/>
          <w:b/>
          <w:sz w:val="22"/>
          <w:szCs w:val="22"/>
          <w:lang w:val="de-CH"/>
        </w:rPr>
        <w:t>1</w:t>
      </w:r>
      <w:r w:rsidR="00D80EC9">
        <w:rPr>
          <w:rFonts w:cs="Arial"/>
          <w:b/>
          <w:sz w:val="22"/>
          <w:szCs w:val="22"/>
          <w:lang w:val="de-CH"/>
        </w:rPr>
        <w:t>2</w:t>
      </w:r>
      <w:r w:rsidRPr="00B45F59">
        <w:rPr>
          <w:rFonts w:cs="Arial"/>
          <w:b/>
          <w:sz w:val="22"/>
          <w:szCs w:val="22"/>
          <w:lang w:val="de-CH"/>
        </w:rPr>
        <w:t>.</w:t>
      </w:r>
      <w:r w:rsidRPr="00B45F59">
        <w:rPr>
          <w:rFonts w:cs="Arial"/>
          <w:b/>
          <w:sz w:val="22"/>
          <w:szCs w:val="22"/>
          <w:lang w:val="de-CH"/>
        </w:rPr>
        <w:tab/>
      </w:r>
      <w:r w:rsidRPr="00D72F3F">
        <w:rPr>
          <w:rFonts w:cs="Arial"/>
          <w:b/>
          <w:sz w:val="22"/>
          <w:szCs w:val="22"/>
          <w:lang w:val="de-CH"/>
        </w:rPr>
        <w:t>Schlussbestimmungen</w:t>
      </w:r>
    </w:p>
    <w:p w14:paraId="4C8F1883" w14:textId="49A21B7A" w:rsidR="00B07385" w:rsidRPr="00D72F3F" w:rsidRDefault="00B07385" w:rsidP="00D72F3F">
      <w:pPr>
        <w:tabs>
          <w:tab w:val="left" w:pos="5954"/>
        </w:tabs>
        <w:spacing w:before="120" w:line="280" w:lineRule="exact"/>
        <w:ind w:left="11"/>
        <w:jc w:val="both"/>
        <w:rPr>
          <w:rFonts w:cs="Calibri"/>
          <w:sz w:val="22"/>
          <w:lang w:eastAsia="de-CH"/>
        </w:rPr>
      </w:pPr>
      <w:r w:rsidRPr="00D72F3F">
        <w:rPr>
          <w:rFonts w:cs="Calibri"/>
          <w:sz w:val="22"/>
          <w:vertAlign w:val="superscript"/>
          <w:lang w:eastAsia="de-CH"/>
        </w:rPr>
        <w:t>1</w:t>
      </w:r>
      <w:r w:rsidRPr="00D72F3F">
        <w:rPr>
          <w:rFonts w:cs="Calibri"/>
          <w:sz w:val="22"/>
          <w:lang w:eastAsia="de-CH"/>
        </w:rPr>
        <w:t xml:space="preserve"> Die vorliegende Leistungsvereinbarung tritt auf </w:t>
      </w:r>
      <w:r w:rsidRPr="00726D55">
        <w:rPr>
          <w:rFonts w:cs="Calibri"/>
          <w:sz w:val="22"/>
          <w:lang w:eastAsia="de-CH"/>
        </w:rPr>
        <w:t xml:space="preserve">den </w:t>
      </w:r>
      <w:r w:rsidR="00C04069" w:rsidRPr="00726D55">
        <w:rPr>
          <w:rFonts w:cs="Calibri"/>
          <w:sz w:val="22"/>
          <w:lang w:eastAsia="de-CH"/>
        </w:rPr>
        <w:t>1</w:t>
      </w:r>
      <w:r w:rsidRPr="00726D55">
        <w:rPr>
          <w:rFonts w:cs="Calibri"/>
          <w:sz w:val="22"/>
          <w:lang w:eastAsia="de-CH"/>
        </w:rPr>
        <w:t>.</w:t>
      </w:r>
      <w:r w:rsidR="00C04069" w:rsidRPr="00726D55">
        <w:rPr>
          <w:rFonts w:cs="Calibri"/>
          <w:sz w:val="22"/>
          <w:lang w:eastAsia="de-CH"/>
        </w:rPr>
        <w:t>02</w:t>
      </w:r>
      <w:r w:rsidRPr="00726D55">
        <w:rPr>
          <w:rFonts w:cs="Calibri"/>
          <w:sz w:val="22"/>
          <w:lang w:eastAsia="de-CH"/>
        </w:rPr>
        <w:t>.</w:t>
      </w:r>
      <w:r w:rsidR="00C04069" w:rsidRPr="00726D55">
        <w:rPr>
          <w:rFonts w:cs="Calibri"/>
          <w:sz w:val="22"/>
          <w:lang w:eastAsia="de-CH"/>
        </w:rPr>
        <w:t>2025</w:t>
      </w:r>
      <w:r w:rsidRPr="00726D55">
        <w:rPr>
          <w:rFonts w:cs="Calibri"/>
          <w:sz w:val="22"/>
          <w:lang w:eastAsia="de-CH"/>
        </w:rPr>
        <w:t xml:space="preserve"> in</w:t>
      </w:r>
      <w:r w:rsidRPr="00D72F3F">
        <w:rPr>
          <w:rFonts w:cs="Calibri"/>
          <w:sz w:val="22"/>
          <w:lang w:eastAsia="de-CH"/>
        </w:rPr>
        <w:t xml:space="preserve"> Kraft und gilt unbefristet.</w:t>
      </w:r>
    </w:p>
    <w:p w14:paraId="28AC2D70" w14:textId="77777777" w:rsidR="00B07385" w:rsidRPr="00D72F3F" w:rsidRDefault="00B07385" w:rsidP="00D72F3F">
      <w:pPr>
        <w:tabs>
          <w:tab w:val="left" w:pos="5954"/>
        </w:tabs>
        <w:spacing w:before="120" w:line="280" w:lineRule="exact"/>
        <w:ind w:left="11"/>
        <w:jc w:val="both"/>
        <w:rPr>
          <w:rFonts w:cs="Calibri"/>
          <w:sz w:val="22"/>
          <w:lang w:eastAsia="de-CH"/>
        </w:rPr>
      </w:pPr>
      <w:r w:rsidRPr="00D72F3F">
        <w:rPr>
          <w:rFonts w:cs="Calibri"/>
          <w:sz w:val="22"/>
          <w:vertAlign w:val="superscript"/>
          <w:lang w:eastAsia="de-CH"/>
        </w:rPr>
        <w:t>2</w:t>
      </w:r>
      <w:r w:rsidRPr="00D72F3F">
        <w:rPr>
          <w:rFonts w:cs="Calibri"/>
          <w:sz w:val="22"/>
          <w:lang w:eastAsia="de-CH"/>
        </w:rPr>
        <w:t xml:space="preserve"> Änderungen der vorliegenden Leistungsvereinbarung sind im gegenseitigen Einverständnis jederzeit möglich.</w:t>
      </w:r>
    </w:p>
    <w:p w14:paraId="7057DEFA" w14:textId="77777777" w:rsidR="00B07385" w:rsidRPr="00D72F3F" w:rsidRDefault="00B07385" w:rsidP="009634DA">
      <w:pPr>
        <w:tabs>
          <w:tab w:val="left" w:pos="5954"/>
        </w:tabs>
        <w:spacing w:before="120" w:line="280" w:lineRule="exact"/>
        <w:ind w:left="11"/>
        <w:jc w:val="both"/>
        <w:rPr>
          <w:rFonts w:cs="Calibri"/>
          <w:sz w:val="22"/>
          <w:lang w:eastAsia="de-CH"/>
        </w:rPr>
      </w:pPr>
      <w:r w:rsidRPr="00D72F3F">
        <w:rPr>
          <w:rFonts w:cs="Calibri"/>
          <w:sz w:val="22"/>
          <w:vertAlign w:val="superscript"/>
          <w:lang w:eastAsia="de-CH"/>
        </w:rPr>
        <w:t>3</w:t>
      </w:r>
      <w:r w:rsidRPr="00D72F3F">
        <w:rPr>
          <w:rFonts w:cs="Calibri"/>
          <w:sz w:val="22"/>
          <w:lang w:eastAsia="de-CH"/>
        </w:rPr>
        <w:t xml:space="preserve"> Die ganze oder teilweise Unwirksamkeit einzelner Bestimmungen dieser Leistungsvereinbarung lässt die Wirksamkeit der übrigen Bestimmungen unberührt. An die Stelle der unwirksamen Bestimmung tritt eine nach Sinn und Zweck gleichartige und rechtlich zulässige Bestimmung.</w:t>
      </w:r>
    </w:p>
    <w:p w14:paraId="76120CFC" w14:textId="77777777" w:rsidR="00B07385" w:rsidRPr="00D72F3F" w:rsidRDefault="00B07385" w:rsidP="00D72F3F">
      <w:pPr>
        <w:tabs>
          <w:tab w:val="left" w:pos="5954"/>
        </w:tabs>
        <w:spacing w:before="120" w:line="280" w:lineRule="exact"/>
        <w:ind w:left="11"/>
        <w:jc w:val="both"/>
        <w:rPr>
          <w:rFonts w:cs="Calibri"/>
          <w:sz w:val="22"/>
          <w:lang w:eastAsia="de-CH"/>
        </w:rPr>
      </w:pPr>
      <w:r w:rsidRPr="00D72F3F">
        <w:rPr>
          <w:rFonts w:cs="Calibri"/>
          <w:sz w:val="22"/>
          <w:vertAlign w:val="superscript"/>
          <w:lang w:eastAsia="de-CH"/>
        </w:rPr>
        <w:t>4</w:t>
      </w:r>
      <w:r w:rsidRPr="00D72F3F">
        <w:rPr>
          <w:rFonts w:cs="Calibri"/>
          <w:sz w:val="22"/>
          <w:lang w:eastAsia="de-CH"/>
        </w:rPr>
        <w:t xml:space="preserve"> Auf die vorliegende Leistungsvereinbarung findet schweizerisches Recht Anwendung.</w:t>
      </w:r>
    </w:p>
    <w:p w14:paraId="2D891C9B" w14:textId="77777777" w:rsidR="00B07385" w:rsidRDefault="00B07385" w:rsidP="00D72F3F">
      <w:pPr>
        <w:tabs>
          <w:tab w:val="left" w:pos="5954"/>
        </w:tabs>
        <w:spacing w:before="120" w:line="280" w:lineRule="exact"/>
        <w:ind w:left="11"/>
        <w:jc w:val="both"/>
        <w:rPr>
          <w:rFonts w:cs="Calibri"/>
          <w:sz w:val="22"/>
          <w:lang w:eastAsia="de-CH"/>
        </w:rPr>
      </w:pPr>
      <w:r w:rsidRPr="00D72F3F">
        <w:rPr>
          <w:rFonts w:cs="Calibri"/>
          <w:sz w:val="22"/>
          <w:vertAlign w:val="superscript"/>
          <w:lang w:eastAsia="de-CH"/>
        </w:rPr>
        <w:t>5</w:t>
      </w:r>
      <w:r w:rsidRPr="00D72F3F">
        <w:rPr>
          <w:rFonts w:cs="Calibri"/>
          <w:sz w:val="22"/>
          <w:lang w:eastAsia="de-CH"/>
        </w:rPr>
        <w:t xml:space="preserve"> Gerichtsstand ist Baden.</w:t>
      </w:r>
    </w:p>
    <w:p w14:paraId="3E8D4E0B" w14:textId="74B7C725" w:rsidR="009634DA" w:rsidRPr="00D72F3F" w:rsidRDefault="009634DA" w:rsidP="009634DA">
      <w:pPr>
        <w:tabs>
          <w:tab w:val="left" w:pos="5954"/>
        </w:tabs>
        <w:spacing w:before="120" w:line="280" w:lineRule="exact"/>
        <w:ind w:left="11"/>
        <w:jc w:val="both"/>
        <w:rPr>
          <w:rFonts w:cs="Calibri"/>
          <w:sz w:val="22"/>
          <w:lang w:eastAsia="de-CH"/>
        </w:rPr>
      </w:pPr>
      <w:r w:rsidRPr="00CE6952">
        <w:rPr>
          <w:rFonts w:cs="Calibri"/>
          <w:sz w:val="22"/>
          <w:vertAlign w:val="superscript"/>
          <w:lang w:eastAsia="de-CH"/>
        </w:rPr>
        <w:t>6</w:t>
      </w:r>
      <w:r w:rsidR="00726D55">
        <w:rPr>
          <w:rFonts w:cs="Calibri"/>
          <w:sz w:val="22"/>
          <w:lang w:eastAsia="de-CH"/>
        </w:rPr>
        <w:t xml:space="preserve"> D</w:t>
      </w:r>
      <w:r w:rsidRPr="009634DA">
        <w:rPr>
          <w:rFonts w:cs="Calibri"/>
          <w:sz w:val="22"/>
          <w:lang w:eastAsia="de-CH"/>
        </w:rPr>
        <w:t>ieser Vertrag tritt nach zustimmendem Beschluss an de</w:t>
      </w:r>
      <w:r>
        <w:rPr>
          <w:rFonts w:cs="Calibri"/>
          <w:sz w:val="22"/>
          <w:lang w:eastAsia="de-CH"/>
        </w:rPr>
        <w:t>r</w:t>
      </w:r>
      <w:r w:rsidRPr="009634DA">
        <w:rPr>
          <w:rFonts w:cs="Calibri"/>
          <w:sz w:val="22"/>
          <w:lang w:eastAsia="de-CH"/>
        </w:rPr>
        <w:t xml:space="preserve"> Gemeindeversammlung</w:t>
      </w:r>
      <w:r>
        <w:rPr>
          <w:rFonts w:cs="Calibri"/>
          <w:sz w:val="22"/>
          <w:lang w:eastAsia="de-CH"/>
        </w:rPr>
        <w:t xml:space="preserve"> der Gemeinde Untersiggenthal, bzw. der Einwohnerratsversammlung der Gemeinde Obersiggenthal </w:t>
      </w:r>
      <w:r w:rsidRPr="009634DA">
        <w:rPr>
          <w:rFonts w:cs="Calibri"/>
          <w:sz w:val="22"/>
          <w:lang w:eastAsia="de-CH"/>
        </w:rPr>
        <w:t xml:space="preserve">per 1. </w:t>
      </w:r>
      <w:r>
        <w:rPr>
          <w:rFonts w:cs="Calibri"/>
          <w:sz w:val="22"/>
          <w:lang w:eastAsia="de-CH"/>
        </w:rPr>
        <w:t>Februar</w:t>
      </w:r>
      <w:r w:rsidRPr="009634DA">
        <w:rPr>
          <w:rFonts w:cs="Calibri"/>
          <w:sz w:val="22"/>
          <w:lang w:eastAsia="de-CH"/>
        </w:rPr>
        <w:t xml:space="preserve"> 2025 in Kraft.</w:t>
      </w:r>
    </w:p>
    <w:p w14:paraId="6336737A" w14:textId="77777777" w:rsidR="007A2604" w:rsidRDefault="007A2604">
      <w:pPr>
        <w:spacing w:line="360" w:lineRule="auto"/>
        <w:jc w:val="both"/>
        <w:rPr>
          <w:rFonts w:cs="Arial"/>
          <w:sz w:val="22"/>
          <w:szCs w:val="22"/>
          <w:lang w:val="de-CH"/>
        </w:rPr>
      </w:pPr>
    </w:p>
    <w:p w14:paraId="76EB6787" w14:textId="77777777" w:rsidR="005864BB" w:rsidRDefault="005864BB">
      <w:pPr>
        <w:spacing w:line="360" w:lineRule="auto"/>
        <w:jc w:val="both"/>
        <w:rPr>
          <w:rFonts w:cs="Arial"/>
          <w:sz w:val="22"/>
          <w:szCs w:val="22"/>
          <w:lang w:val="de-CH"/>
        </w:rPr>
      </w:pPr>
    </w:p>
    <w:p w14:paraId="69AA1BB9" w14:textId="77777777" w:rsidR="00B07385" w:rsidRPr="001603A9" w:rsidRDefault="00B07385" w:rsidP="001603A9">
      <w:pPr>
        <w:tabs>
          <w:tab w:val="left" w:pos="426"/>
        </w:tabs>
        <w:spacing w:line="360" w:lineRule="auto"/>
        <w:jc w:val="both"/>
        <w:rPr>
          <w:rFonts w:cs="Arial"/>
          <w:b/>
          <w:sz w:val="22"/>
          <w:szCs w:val="22"/>
          <w:lang w:val="de-CH"/>
        </w:rPr>
      </w:pPr>
      <w:r>
        <w:rPr>
          <w:rFonts w:cs="Arial"/>
          <w:b/>
          <w:sz w:val="22"/>
          <w:szCs w:val="22"/>
          <w:lang w:val="de-CH"/>
        </w:rPr>
        <w:t>ANHANG</w:t>
      </w:r>
    </w:p>
    <w:p w14:paraId="3DF6838A" w14:textId="77777777" w:rsidR="00B07385" w:rsidRDefault="00B07385" w:rsidP="002C5780">
      <w:pPr>
        <w:spacing w:line="360" w:lineRule="auto"/>
        <w:jc w:val="both"/>
        <w:rPr>
          <w:rFonts w:cs="Arial"/>
          <w:sz w:val="22"/>
          <w:szCs w:val="22"/>
          <w:lang w:val="de-CH"/>
        </w:rPr>
      </w:pPr>
      <w:r w:rsidRPr="002C5780">
        <w:rPr>
          <w:rFonts w:cs="Arial"/>
          <w:sz w:val="22"/>
          <w:szCs w:val="22"/>
          <w:lang w:val="de-CH"/>
        </w:rPr>
        <w:t>-</w:t>
      </w:r>
      <w:r>
        <w:rPr>
          <w:rFonts w:cs="Arial"/>
          <w:sz w:val="22"/>
          <w:szCs w:val="22"/>
          <w:lang w:val="de-CH"/>
        </w:rPr>
        <w:t xml:space="preserve"> Personalreglement des </w:t>
      </w:r>
      <w:proofErr w:type="spellStart"/>
      <w:r w:rsidR="00600D26">
        <w:rPr>
          <w:rFonts w:cs="Arial"/>
          <w:sz w:val="22"/>
          <w:szCs w:val="22"/>
          <w:lang w:val="de-CH"/>
        </w:rPr>
        <w:t>BZB</w:t>
      </w:r>
      <w:r w:rsidR="009179DF">
        <w:rPr>
          <w:rFonts w:cs="Arial"/>
          <w:sz w:val="22"/>
          <w:szCs w:val="22"/>
          <w:lang w:val="de-CH"/>
        </w:rPr>
        <w:t>plus</w:t>
      </w:r>
      <w:proofErr w:type="spellEnd"/>
    </w:p>
    <w:p w14:paraId="35211E39" w14:textId="77777777" w:rsidR="00B07385" w:rsidRPr="002C5780" w:rsidRDefault="00B07385" w:rsidP="002C5780">
      <w:pPr>
        <w:spacing w:line="360" w:lineRule="auto"/>
        <w:jc w:val="both"/>
        <w:rPr>
          <w:rFonts w:cs="Arial"/>
          <w:sz w:val="22"/>
          <w:szCs w:val="22"/>
          <w:lang w:val="de-CH"/>
        </w:rPr>
      </w:pPr>
      <w:r w:rsidRPr="004D58F0">
        <w:rPr>
          <w:rFonts w:cs="Arial"/>
          <w:sz w:val="22"/>
          <w:szCs w:val="22"/>
          <w:lang w:val="de-CH"/>
        </w:rPr>
        <w:t xml:space="preserve">- Konzept </w:t>
      </w:r>
      <w:r w:rsidR="004D58F0" w:rsidRPr="004D58F0">
        <w:rPr>
          <w:rFonts w:cs="Arial"/>
          <w:sz w:val="22"/>
          <w:szCs w:val="22"/>
          <w:lang w:val="de-CH"/>
        </w:rPr>
        <w:t>SSA BZB</w:t>
      </w:r>
    </w:p>
    <w:p w14:paraId="52453C6F" w14:textId="77777777" w:rsidR="00B07385" w:rsidRDefault="00B07385">
      <w:pPr>
        <w:spacing w:line="360" w:lineRule="auto"/>
        <w:jc w:val="both"/>
        <w:rPr>
          <w:rFonts w:cs="Arial"/>
          <w:sz w:val="22"/>
          <w:szCs w:val="22"/>
          <w:lang w:val="de-CH"/>
        </w:rPr>
      </w:pPr>
    </w:p>
    <w:tbl>
      <w:tblPr>
        <w:tblW w:w="0" w:type="auto"/>
        <w:tblLook w:val="00A0" w:firstRow="1" w:lastRow="0" w:firstColumn="1" w:lastColumn="0" w:noHBand="0" w:noVBand="0"/>
      </w:tblPr>
      <w:tblGrid>
        <w:gridCol w:w="3910"/>
        <w:gridCol w:w="867"/>
        <w:gridCol w:w="3898"/>
      </w:tblGrid>
      <w:tr w:rsidR="00B07385" w:rsidRPr="00381CB5" w14:paraId="5D19CD99" w14:textId="77777777" w:rsidTr="001A6903">
        <w:tc>
          <w:tcPr>
            <w:tcW w:w="3966" w:type="dxa"/>
          </w:tcPr>
          <w:p w14:paraId="452C5D4B" w14:textId="049BA5A7" w:rsidR="00B07385" w:rsidRPr="001A6903" w:rsidRDefault="00B07385" w:rsidP="001A6903">
            <w:pPr>
              <w:spacing w:line="360" w:lineRule="auto"/>
              <w:jc w:val="both"/>
              <w:rPr>
                <w:rFonts w:cs="Arial"/>
                <w:sz w:val="22"/>
                <w:szCs w:val="22"/>
                <w:lang w:val="de-CH"/>
              </w:rPr>
            </w:pPr>
            <w:r w:rsidRPr="001A6903">
              <w:rPr>
                <w:rFonts w:cs="Arial"/>
                <w:sz w:val="22"/>
                <w:szCs w:val="22"/>
                <w:lang w:val="de-CH"/>
              </w:rPr>
              <w:lastRenderedPageBreak/>
              <w:t xml:space="preserve">Baden, </w:t>
            </w:r>
            <w:r w:rsidR="003D13AF">
              <w:rPr>
                <w:rFonts w:cs="Arial"/>
                <w:sz w:val="22"/>
                <w:szCs w:val="22"/>
                <w:lang w:val="de-CH"/>
              </w:rPr>
              <w:t>………………</w:t>
            </w:r>
          </w:p>
        </w:tc>
        <w:tc>
          <w:tcPr>
            <w:tcW w:w="882" w:type="dxa"/>
          </w:tcPr>
          <w:p w14:paraId="5203E075" w14:textId="77777777" w:rsidR="00B07385" w:rsidRPr="001A6903" w:rsidRDefault="00B07385" w:rsidP="001A6903">
            <w:pPr>
              <w:spacing w:line="360" w:lineRule="auto"/>
              <w:jc w:val="both"/>
              <w:rPr>
                <w:rFonts w:cs="Arial"/>
                <w:sz w:val="22"/>
                <w:szCs w:val="22"/>
                <w:lang w:val="de-CH"/>
              </w:rPr>
            </w:pPr>
          </w:p>
        </w:tc>
        <w:tc>
          <w:tcPr>
            <w:tcW w:w="3967" w:type="dxa"/>
          </w:tcPr>
          <w:p w14:paraId="79C6DD04" w14:textId="77777777" w:rsidR="00B07385" w:rsidRPr="001A6903" w:rsidRDefault="00B07385" w:rsidP="001A6903">
            <w:pPr>
              <w:spacing w:line="360" w:lineRule="auto"/>
              <w:jc w:val="both"/>
              <w:rPr>
                <w:rFonts w:cs="Arial"/>
                <w:sz w:val="22"/>
                <w:szCs w:val="22"/>
                <w:lang w:val="de-CH"/>
              </w:rPr>
            </w:pPr>
          </w:p>
        </w:tc>
      </w:tr>
      <w:tr w:rsidR="00B07385" w:rsidRPr="00381CB5" w14:paraId="35B42B93" w14:textId="77777777" w:rsidTr="001A6903">
        <w:tc>
          <w:tcPr>
            <w:tcW w:w="3966" w:type="dxa"/>
          </w:tcPr>
          <w:p w14:paraId="41F15D32" w14:textId="77777777" w:rsidR="00B07385" w:rsidRPr="001A6903" w:rsidRDefault="00B07385" w:rsidP="001A6903">
            <w:pPr>
              <w:spacing w:line="360" w:lineRule="auto"/>
              <w:jc w:val="both"/>
              <w:rPr>
                <w:rFonts w:cs="Arial"/>
                <w:sz w:val="22"/>
                <w:szCs w:val="22"/>
                <w:lang w:val="de-CH"/>
              </w:rPr>
            </w:pPr>
          </w:p>
        </w:tc>
        <w:tc>
          <w:tcPr>
            <w:tcW w:w="882" w:type="dxa"/>
          </w:tcPr>
          <w:p w14:paraId="63910F3E" w14:textId="77777777" w:rsidR="00B07385" w:rsidRPr="001A6903" w:rsidRDefault="00B07385" w:rsidP="001A6903">
            <w:pPr>
              <w:spacing w:line="360" w:lineRule="auto"/>
              <w:jc w:val="both"/>
              <w:rPr>
                <w:rFonts w:cs="Arial"/>
                <w:sz w:val="22"/>
                <w:szCs w:val="22"/>
                <w:lang w:val="de-CH"/>
              </w:rPr>
            </w:pPr>
          </w:p>
        </w:tc>
        <w:tc>
          <w:tcPr>
            <w:tcW w:w="3967" w:type="dxa"/>
          </w:tcPr>
          <w:p w14:paraId="4F02B3AF" w14:textId="77777777" w:rsidR="00B07385" w:rsidRPr="001A6903" w:rsidRDefault="00B07385" w:rsidP="001A6903">
            <w:pPr>
              <w:spacing w:line="360" w:lineRule="auto"/>
              <w:jc w:val="both"/>
              <w:rPr>
                <w:rFonts w:cs="Arial"/>
                <w:sz w:val="22"/>
                <w:szCs w:val="22"/>
                <w:lang w:val="de-CH"/>
              </w:rPr>
            </w:pPr>
          </w:p>
        </w:tc>
      </w:tr>
      <w:tr w:rsidR="00B07385" w:rsidRPr="00381CB5" w14:paraId="4F1F2CBC" w14:textId="77777777" w:rsidTr="001A6903">
        <w:tc>
          <w:tcPr>
            <w:tcW w:w="3966" w:type="dxa"/>
          </w:tcPr>
          <w:p w14:paraId="5BF86890" w14:textId="77777777" w:rsidR="00B07385" w:rsidRPr="001A6903" w:rsidRDefault="00B07385" w:rsidP="001A6903">
            <w:pPr>
              <w:spacing w:line="360" w:lineRule="auto"/>
              <w:jc w:val="both"/>
              <w:rPr>
                <w:rFonts w:cs="Arial"/>
                <w:b/>
                <w:sz w:val="22"/>
                <w:szCs w:val="22"/>
                <w:lang w:val="de-CH"/>
              </w:rPr>
            </w:pPr>
            <w:r w:rsidRPr="001A6903">
              <w:rPr>
                <w:rFonts w:cs="Arial"/>
                <w:b/>
                <w:sz w:val="22"/>
                <w:szCs w:val="22"/>
                <w:lang w:val="de-CH"/>
              </w:rPr>
              <w:t xml:space="preserve">Verein </w:t>
            </w:r>
            <w:proofErr w:type="spellStart"/>
            <w:r w:rsidR="00581838">
              <w:rPr>
                <w:rFonts w:cs="Arial"/>
                <w:b/>
                <w:sz w:val="22"/>
                <w:szCs w:val="22"/>
                <w:lang w:val="de-CH"/>
              </w:rPr>
              <w:t>BZB</w:t>
            </w:r>
            <w:r w:rsidR="009179DF">
              <w:rPr>
                <w:rFonts w:cs="Arial"/>
                <w:b/>
                <w:sz w:val="22"/>
                <w:szCs w:val="22"/>
                <w:lang w:val="de-CH"/>
              </w:rPr>
              <w:t>plus</w:t>
            </w:r>
            <w:proofErr w:type="spellEnd"/>
          </w:p>
        </w:tc>
        <w:tc>
          <w:tcPr>
            <w:tcW w:w="882" w:type="dxa"/>
          </w:tcPr>
          <w:p w14:paraId="63D0450F" w14:textId="77777777" w:rsidR="00B07385" w:rsidRPr="001A6903" w:rsidRDefault="00B07385" w:rsidP="001A6903">
            <w:pPr>
              <w:spacing w:line="360" w:lineRule="auto"/>
              <w:jc w:val="both"/>
              <w:rPr>
                <w:rFonts w:cs="Arial"/>
                <w:b/>
                <w:sz w:val="22"/>
                <w:szCs w:val="22"/>
                <w:lang w:val="de-CH"/>
              </w:rPr>
            </w:pPr>
          </w:p>
        </w:tc>
        <w:tc>
          <w:tcPr>
            <w:tcW w:w="3967" w:type="dxa"/>
          </w:tcPr>
          <w:p w14:paraId="47F64E1B" w14:textId="6B04F906" w:rsidR="00B07385" w:rsidRPr="001A6903" w:rsidRDefault="00B07385" w:rsidP="001A6903">
            <w:pPr>
              <w:spacing w:line="360" w:lineRule="auto"/>
              <w:jc w:val="both"/>
              <w:rPr>
                <w:rFonts w:cs="Arial"/>
                <w:b/>
                <w:sz w:val="22"/>
                <w:szCs w:val="22"/>
                <w:lang w:val="de-CH"/>
              </w:rPr>
            </w:pPr>
            <w:r w:rsidRPr="001A6903">
              <w:rPr>
                <w:rFonts w:cs="Arial"/>
                <w:b/>
                <w:sz w:val="22"/>
                <w:szCs w:val="22"/>
                <w:lang w:val="de-CH"/>
              </w:rPr>
              <w:t>Gemeinde</w:t>
            </w:r>
            <w:r w:rsidR="00C04069">
              <w:rPr>
                <w:rFonts w:cs="Arial"/>
                <w:b/>
                <w:sz w:val="22"/>
                <w:szCs w:val="22"/>
                <w:lang w:val="de-CH"/>
              </w:rPr>
              <w:t xml:space="preserve"> Untersiggenthal</w:t>
            </w:r>
          </w:p>
        </w:tc>
      </w:tr>
      <w:tr w:rsidR="00B07385" w:rsidRPr="00381CB5" w14:paraId="7A922087" w14:textId="77777777" w:rsidTr="001A6903">
        <w:tc>
          <w:tcPr>
            <w:tcW w:w="3966" w:type="dxa"/>
          </w:tcPr>
          <w:p w14:paraId="7A041AB6" w14:textId="77777777" w:rsidR="00B07385" w:rsidRPr="001A6903" w:rsidRDefault="00B07385" w:rsidP="001A6903">
            <w:pPr>
              <w:spacing w:line="360" w:lineRule="auto"/>
              <w:jc w:val="both"/>
              <w:rPr>
                <w:rFonts w:cs="Arial"/>
                <w:sz w:val="22"/>
                <w:szCs w:val="22"/>
                <w:lang w:val="de-CH"/>
              </w:rPr>
            </w:pPr>
          </w:p>
        </w:tc>
        <w:tc>
          <w:tcPr>
            <w:tcW w:w="882" w:type="dxa"/>
          </w:tcPr>
          <w:p w14:paraId="0A819FF9" w14:textId="77777777" w:rsidR="00B07385" w:rsidRPr="001A6903" w:rsidRDefault="00B07385" w:rsidP="001A6903">
            <w:pPr>
              <w:spacing w:line="360" w:lineRule="auto"/>
              <w:jc w:val="both"/>
              <w:rPr>
                <w:rFonts w:cs="Arial"/>
                <w:sz w:val="22"/>
                <w:szCs w:val="22"/>
                <w:lang w:val="de-CH"/>
              </w:rPr>
            </w:pPr>
          </w:p>
        </w:tc>
        <w:tc>
          <w:tcPr>
            <w:tcW w:w="3967" w:type="dxa"/>
          </w:tcPr>
          <w:p w14:paraId="29E2BDA5" w14:textId="77777777" w:rsidR="00B07385" w:rsidRPr="001A6903" w:rsidRDefault="00B07385" w:rsidP="001A6903">
            <w:pPr>
              <w:spacing w:line="360" w:lineRule="auto"/>
              <w:jc w:val="both"/>
              <w:rPr>
                <w:rFonts w:cs="Arial"/>
                <w:sz w:val="22"/>
                <w:szCs w:val="22"/>
                <w:lang w:val="de-CH"/>
              </w:rPr>
            </w:pPr>
          </w:p>
        </w:tc>
      </w:tr>
      <w:tr w:rsidR="00B07385" w:rsidRPr="00381CB5" w14:paraId="7095A5C1" w14:textId="77777777" w:rsidTr="001A6903">
        <w:tc>
          <w:tcPr>
            <w:tcW w:w="3966" w:type="dxa"/>
          </w:tcPr>
          <w:p w14:paraId="52F6E715" w14:textId="77777777" w:rsidR="00B07385" w:rsidRPr="001A6903" w:rsidRDefault="00600D26" w:rsidP="001A6903">
            <w:pPr>
              <w:spacing w:line="360" w:lineRule="auto"/>
              <w:jc w:val="both"/>
              <w:rPr>
                <w:rFonts w:cs="Arial"/>
                <w:sz w:val="22"/>
                <w:szCs w:val="22"/>
                <w:lang w:val="de-CH"/>
              </w:rPr>
            </w:pPr>
            <w:r>
              <w:rPr>
                <w:rFonts w:cs="Arial"/>
                <w:sz w:val="22"/>
                <w:szCs w:val="22"/>
                <w:lang w:val="de-CH"/>
              </w:rPr>
              <w:t>Der Präsident</w:t>
            </w:r>
          </w:p>
        </w:tc>
        <w:tc>
          <w:tcPr>
            <w:tcW w:w="882" w:type="dxa"/>
          </w:tcPr>
          <w:p w14:paraId="650BFD33" w14:textId="77777777" w:rsidR="00B07385" w:rsidRPr="001A6903" w:rsidRDefault="00B07385" w:rsidP="001A6903">
            <w:pPr>
              <w:spacing w:line="360" w:lineRule="auto"/>
              <w:jc w:val="both"/>
              <w:rPr>
                <w:rFonts w:cs="Arial"/>
                <w:sz w:val="22"/>
                <w:szCs w:val="22"/>
                <w:lang w:val="de-CH"/>
              </w:rPr>
            </w:pPr>
          </w:p>
        </w:tc>
        <w:tc>
          <w:tcPr>
            <w:tcW w:w="3967" w:type="dxa"/>
          </w:tcPr>
          <w:p w14:paraId="17FD6EF0" w14:textId="34436FF5" w:rsidR="00B07385" w:rsidRPr="001A6903" w:rsidRDefault="00C04069" w:rsidP="001A6903">
            <w:pPr>
              <w:spacing w:line="360" w:lineRule="auto"/>
              <w:jc w:val="both"/>
              <w:rPr>
                <w:rFonts w:cs="Arial"/>
                <w:sz w:val="22"/>
                <w:szCs w:val="22"/>
                <w:lang w:val="de-CH"/>
              </w:rPr>
            </w:pPr>
            <w:r>
              <w:rPr>
                <w:rFonts w:cs="Arial"/>
                <w:sz w:val="22"/>
                <w:szCs w:val="22"/>
                <w:lang w:val="de-CH"/>
              </w:rPr>
              <w:t>Gemeindeammann</w:t>
            </w:r>
          </w:p>
        </w:tc>
      </w:tr>
      <w:tr w:rsidR="00B07385" w:rsidRPr="00381CB5" w14:paraId="37A6E85C" w14:textId="77777777" w:rsidTr="001A6903">
        <w:tc>
          <w:tcPr>
            <w:tcW w:w="3966" w:type="dxa"/>
          </w:tcPr>
          <w:p w14:paraId="3804E2A3" w14:textId="77777777" w:rsidR="00B07385" w:rsidRPr="001A6903" w:rsidRDefault="00B07385" w:rsidP="001A6903">
            <w:pPr>
              <w:spacing w:line="360" w:lineRule="auto"/>
              <w:jc w:val="both"/>
              <w:rPr>
                <w:rFonts w:cs="Arial"/>
                <w:sz w:val="22"/>
                <w:szCs w:val="22"/>
                <w:lang w:val="de-CH"/>
              </w:rPr>
            </w:pPr>
          </w:p>
        </w:tc>
        <w:tc>
          <w:tcPr>
            <w:tcW w:w="882" w:type="dxa"/>
          </w:tcPr>
          <w:p w14:paraId="2E775511" w14:textId="77777777" w:rsidR="00B07385" w:rsidRPr="001A6903" w:rsidRDefault="00B07385" w:rsidP="001A6903">
            <w:pPr>
              <w:spacing w:line="360" w:lineRule="auto"/>
              <w:jc w:val="both"/>
              <w:rPr>
                <w:rFonts w:cs="Arial"/>
                <w:sz w:val="22"/>
                <w:szCs w:val="22"/>
                <w:lang w:val="de-CH"/>
              </w:rPr>
            </w:pPr>
          </w:p>
        </w:tc>
        <w:tc>
          <w:tcPr>
            <w:tcW w:w="3967" w:type="dxa"/>
          </w:tcPr>
          <w:p w14:paraId="33073C73" w14:textId="77777777" w:rsidR="00B07385" w:rsidRPr="001A6903" w:rsidRDefault="00B07385" w:rsidP="001A6903">
            <w:pPr>
              <w:spacing w:line="360" w:lineRule="auto"/>
              <w:jc w:val="both"/>
              <w:rPr>
                <w:rFonts w:cs="Arial"/>
                <w:sz w:val="22"/>
                <w:szCs w:val="22"/>
                <w:lang w:val="de-CH"/>
              </w:rPr>
            </w:pPr>
          </w:p>
        </w:tc>
      </w:tr>
      <w:tr w:rsidR="00B07385" w:rsidRPr="00381CB5" w14:paraId="5BA4CA0C" w14:textId="77777777" w:rsidTr="001A6903">
        <w:trPr>
          <w:trHeight w:val="270"/>
        </w:trPr>
        <w:tc>
          <w:tcPr>
            <w:tcW w:w="3966" w:type="dxa"/>
            <w:tcBorders>
              <w:bottom w:val="dotted" w:sz="4" w:space="0" w:color="auto"/>
            </w:tcBorders>
          </w:tcPr>
          <w:p w14:paraId="192CF06F" w14:textId="77777777" w:rsidR="00B07385" w:rsidRPr="001A6903" w:rsidRDefault="00B07385" w:rsidP="001A6903">
            <w:pPr>
              <w:spacing w:line="360" w:lineRule="auto"/>
              <w:jc w:val="both"/>
              <w:rPr>
                <w:rFonts w:cs="Arial"/>
                <w:sz w:val="22"/>
                <w:szCs w:val="22"/>
                <w:lang w:val="de-CH"/>
              </w:rPr>
            </w:pPr>
          </w:p>
        </w:tc>
        <w:tc>
          <w:tcPr>
            <w:tcW w:w="882" w:type="dxa"/>
            <w:vMerge w:val="restart"/>
          </w:tcPr>
          <w:p w14:paraId="6C109216" w14:textId="77777777" w:rsidR="00B07385" w:rsidRPr="001A6903" w:rsidRDefault="00B07385" w:rsidP="001A6903">
            <w:pPr>
              <w:spacing w:line="360" w:lineRule="auto"/>
              <w:jc w:val="both"/>
              <w:rPr>
                <w:rFonts w:cs="Arial"/>
                <w:sz w:val="22"/>
                <w:szCs w:val="22"/>
                <w:lang w:val="de-CH"/>
              </w:rPr>
            </w:pPr>
          </w:p>
        </w:tc>
        <w:tc>
          <w:tcPr>
            <w:tcW w:w="3967" w:type="dxa"/>
            <w:tcBorders>
              <w:bottom w:val="dotted" w:sz="4" w:space="0" w:color="auto"/>
            </w:tcBorders>
          </w:tcPr>
          <w:p w14:paraId="52C145EF" w14:textId="77777777" w:rsidR="00B07385" w:rsidRPr="001A6903" w:rsidRDefault="00B07385" w:rsidP="001A6903">
            <w:pPr>
              <w:spacing w:line="360" w:lineRule="auto"/>
              <w:jc w:val="both"/>
              <w:rPr>
                <w:rFonts w:cs="Arial"/>
                <w:sz w:val="22"/>
                <w:szCs w:val="22"/>
                <w:lang w:val="de-CH"/>
              </w:rPr>
            </w:pPr>
          </w:p>
        </w:tc>
      </w:tr>
      <w:tr w:rsidR="00B07385" w:rsidRPr="00381CB5" w14:paraId="6C347155" w14:textId="77777777" w:rsidTr="001A6903">
        <w:trPr>
          <w:trHeight w:val="105"/>
        </w:trPr>
        <w:tc>
          <w:tcPr>
            <w:tcW w:w="3966" w:type="dxa"/>
            <w:tcBorders>
              <w:top w:val="dotted" w:sz="4" w:space="0" w:color="auto"/>
            </w:tcBorders>
          </w:tcPr>
          <w:p w14:paraId="5BE82199" w14:textId="77777777" w:rsidR="00B07385" w:rsidRPr="001A6903" w:rsidRDefault="00600D26" w:rsidP="001A6903">
            <w:pPr>
              <w:spacing w:line="360" w:lineRule="auto"/>
              <w:jc w:val="both"/>
              <w:rPr>
                <w:rFonts w:cs="Arial"/>
                <w:sz w:val="18"/>
                <w:szCs w:val="18"/>
                <w:lang w:val="de-CH"/>
              </w:rPr>
            </w:pPr>
            <w:r>
              <w:rPr>
                <w:rFonts w:cs="Arial"/>
                <w:sz w:val="18"/>
                <w:szCs w:val="18"/>
                <w:lang w:val="de-CH"/>
              </w:rPr>
              <w:t>Hannes Streif</w:t>
            </w:r>
          </w:p>
        </w:tc>
        <w:tc>
          <w:tcPr>
            <w:tcW w:w="882" w:type="dxa"/>
            <w:vMerge/>
          </w:tcPr>
          <w:p w14:paraId="735DD25B" w14:textId="77777777" w:rsidR="00B07385" w:rsidRPr="001A6903" w:rsidRDefault="00B07385" w:rsidP="001A6903">
            <w:pPr>
              <w:spacing w:line="360" w:lineRule="auto"/>
              <w:jc w:val="both"/>
              <w:rPr>
                <w:rFonts w:cs="Arial"/>
                <w:sz w:val="18"/>
                <w:szCs w:val="18"/>
                <w:lang w:val="de-CH"/>
              </w:rPr>
            </w:pPr>
          </w:p>
        </w:tc>
        <w:tc>
          <w:tcPr>
            <w:tcW w:w="3967" w:type="dxa"/>
            <w:tcBorders>
              <w:top w:val="dotted" w:sz="4" w:space="0" w:color="auto"/>
            </w:tcBorders>
          </w:tcPr>
          <w:p w14:paraId="715BDCD9" w14:textId="783D609D" w:rsidR="00B07385" w:rsidRPr="001A6903" w:rsidRDefault="00C04069" w:rsidP="001A6903">
            <w:pPr>
              <w:spacing w:line="360" w:lineRule="auto"/>
              <w:jc w:val="both"/>
              <w:rPr>
                <w:rFonts w:cs="Arial"/>
                <w:sz w:val="18"/>
                <w:szCs w:val="18"/>
                <w:lang w:val="de-CH"/>
              </w:rPr>
            </w:pPr>
            <w:r>
              <w:rPr>
                <w:rFonts w:cs="Arial"/>
                <w:sz w:val="18"/>
                <w:szCs w:val="18"/>
                <w:lang w:val="de-CH"/>
              </w:rPr>
              <w:t>Adrian Hitz</w:t>
            </w:r>
          </w:p>
        </w:tc>
      </w:tr>
      <w:tr w:rsidR="00B07385" w:rsidRPr="00381CB5" w14:paraId="1A554D9E" w14:textId="77777777" w:rsidTr="001A6903">
        <w:tc>
          <w:tcPr>
            <w:tcW w:w="3966" w:type="dxa"/>
          </w:tcPr>
          <w:p w14:paraId="32ECB780" w14:textId="77777777" w:rsidR="00B07385" w:rsidRPr="001A6903" w:rsidRDefault="00B07385" w:rsidP="001A6903">
            <w:pPr>
              <w:spacing w:line="360" w:lineRule="auto"/>
              <w:jc w:val="both"/>
              <w:rPr>
                <w:rFonts w:cs="Arial"/>
                <w:sz w:val="22"/>
                <w:szCs w:val="22"/>
                <w:lang w:val="de-CH"/>
              </w:rPr>
            </w:pPr>
          </w:p>
        </w:tc>
        <w:tc>
          <w:tcPr>
            <w:tcW w:w="882" w:type="dxa"/>
          </w:tcPr>
          <w:p w14:paraId="3E487973" w14:textId="77777777" w:rsidR="00B07385" w:rsidRPr="001A6903" w:rsidRDefault="00B07385" w:rsidP="001A6903">
            <w:pPr>
              <w:spacing w:line="360" w:lineRule="auto"/>
              <w:jc w:val="both"/>
              <w:rPr>
                <w:rFonts w:cs="Arial"/>
                <w:sz w:val="22"/>
                <w:szCs w:val="22"/>
                <w:lang w:val="de-CH"/>
              </w:rPr>
            </w:pPr>
          </w:p>
        </w:tc>
        <w:tc>
          <w:tcPr>
            <w:tcW w:w="3967" w:type="dxa"/>
          </w:tcPr>
          <w:p w14:paraId="7D680358" w14:textId="77777777" w:rsidR="00B07385" w:rsidRPr="001A6903" w:rsidRDefault="00B07385" w:rsidP="001A6903">
            <w:pPr>
              <w:spacing w:line="360" w:lineRule="auto"/>
              <w:jc w:val="both"/>
              <w:rPr>
                <w:rFonts w:cs="Arial"/>
                <w:sz w:val="22"/>
                <w:szCs w:val="22"/>
                <w:lang w:val="de-CH"/>
              </w:rPr>
            </w:pPr>
          </w:p>
        </w:tc>
      </w:tr>
      <w:tr w:rsidR="00B07385" w:rsidRPr="00381CB5" w14:paraId="486AC7A1" w14:textId="77777777" w:rsidTr="001A6903">
        <w:tc>
          <w:tcPr>
            <w:tcW w:w="3966" w:type="dxa"/>
          </w:tcPr>
          <w:p w14:paraId="558F699C" w14:textId="77777777" w:rsidR="00B07385" w:rsidRPr="001A6903" w:rsidRDefault="004D58F0" w:rsidP="00600D26">
            <w:pPr>
              <w:spacing w:line="360" w:lineRule="auto"/>
              <w:jc w:val="both"/>
              <w:rPr>
                <w:rFonts w:cs="Arial"/>
                <w:sz w:val="22"/>
                <w:szCs w:val="22"/>
                <w:lang w:val="de-CH"/>
              </w:rPr>
            </w:pPr>
            <w:r>
              <w:rPr>
                <w:rFonts w:cs="Arial"/>
                <w:sz w:val="22"/>
                <w:szCs w:val="22"/>
                <w:lang w:val="de-CH"/>
              </w:rPr>
              <w:t xml:space="preserve">Der </w:t>
            </w:r>
            <w:r w:rsidR="00600D26">
              <w:rPr>
                <w:rFonts w:cs="Arial"/>
                <w:sz w:val="22"/>
                <w:szCs w:val="22"/>
                <w:lang w:val="de-CH"/>
              </w:rPr>
              <w:t>Geschäftsleiter</w:t>
            </w:r>
          </w:p>
        </w:tc>
        <w:tc>
          <w:tcPr>
            <w:tcW w:w="882" w:type="dxa"/>
          </w:tcPr>
          <w:p w14:paraId="79D35CE3" w14:textId="77777777" w:rsidR="00B07385" w:rsidRPr="001A6903" w:rsidRDefault="00B07385" w:rsidP="001A6903">
            <w:pPr>
              <w:spacing w:line="360" w:lineRule="auto"/>
              <w:jc w:val="both"/>
              <w:rPr>
                <w:rFonts w:cs="Arial"/>
                <w:sz w:val="22"/>
                <w:szCs w:val="22"/>
                <w:lang w:val="de-CH"/>
              </w:rPr>
            </w:pPr>
          </w:p>
        </w:tc>
        <w:tc>
          <w:tcPr>
            <w:tcW w:w="3967" w:type="dxa"/>
          </w:tcPr>
          <w:p w14:paraId="3C9F5ACA" w14:textId="65B06D01" w:rsidR="00B07385" w:rsidRPr="001A6903" w:rsidRDefault="00C04069" w:rsidP="001A6903">
            <w:pPr>
              <w:spacing w:line="360" w:lineRule="auto"/>
              <w:jc w:val="both"/>
              <w:rPr>
                <w:rFonts w:cs="Arial"/>
                <w:sz w:val="22"/>
                <w:szCs w:val="22"/>
                <w:lang w:val="de-CH"/>
              </w:rPr>
            </w:pPr>
            <w:r>
              <w:rPr>
                <w:rFonts w:cs="Arial"/>
                <w:sz w:val="22"/>
                <w:szCs w:val="22"/>
                <w:lang w:val="de-CH"/>
              </w:rPr>
              <w:t>Gemeindeschreiber</w:t>
            </w:r>
          </w:p>
        </w:tc>
      </w:tr>
      <w:tr w:rsidR="00B07385" w:rsidRPr="00381CB5" w14:paraId="04EB5E01" w14:textId="77777777" w:rsidTr="001A6903">
        <w:tc>
          <w:tcPr>
            <w:tcW w:w="3966" w:type="dxa"/>
          </w:tcPr>
          <w:p w14:paraId="437959EF" w14:textId="77777777" w:rsidR="00B07385" w:rsidRPr="001A6903" w:rsidRDefault="00B07385" w:rsidP="001A6903">
            <w:pPr>
              <w:spacing w:line="360" w:lineRule="auto"/>
              <w:jc w:val="both"/>
              <w:rPr>
                <w:rFonts w:cs="Arial"/>
                <w:sz w:val="22"/>
                <w:szCs w:val="22"/>
                <w:lang w:val="de-CH"/>
              </w:rPr>
            </w:pPr>
          </w:p>
        </w:tc>
        <w:tc>
          <w:tcPr>
            <w:tcW w:w="882" w:type="dxa"/>
          </w:tcPr>
          <w:p w14:paraId="217BF5A0" w14:textId="77777777" w:rsidR="00B07385" w:rsidRPr="001A6903" w:rsidRDefault="00B07385" w:rsidP="001A6903">
            <w:pPr>
              <w:spacing w:line="360" w:lineRule="auto"/>
              <w:jc w:val="both"/>
              <w:rPr>
                <w:rFonts w:cs="Arial"/>
                <w:sz w:val="22"/>
                <w:szCs w:val="22"/>
                <w:lang w:val="de-CH"/>
              </w:rPr>
            </w:pPr>
          </w:p>
        </w:tc>
        <w:tc>
          <w:tcPr>
            <w:tcW w:w="3967" w:type="dxa"/>
          </w:tcPr>
          <w:p w14:paraId="2B8ABFC3" w14:textId="77777777" w:rsidR="00B07385" w:rsidRPr="001A6903" w:rsidRDefault="00B07385" w:rsidP="001A6903">
            <w:pPr>
              <w:spacing w:line="360" w:lineRule="auto"/>
              <w:jc w:val="both"/>
              <w:rPr>
                <w:rFonts w:cs="Arial"/>
                <w:sz w:val="22"/>
                <w:szCs w:val="22"/>
                <w:lang w:val="de-CH"/>
              </w:rPr>
            </w:pPr>
          </w:p>
        </w:tc>
      </w:tr>
      <w:tr w:rsidR="00B07385" w:rsidRPr="00381CB5" w14:paraId="0F1E8B27" w14:textId="77777777" w:rsidTr="001A6903">
        <w:tc>
          <w:tcPr>
            <w:tcW w:w="3966" w:type="dxa"/>
            <w:tcBorders>
              <w:bottom w:val="dotted" w:sz="4" w:space="0" w:color="auto"/>
            </w:tcBorders>
          </w:tcPr>
          <w:p w14:paraId="54820EC0" w14:textId="77777777" w:rsidR="00B07385" w:rsidRPr="001A6903" w:rsidRDefault="00B07385" w:rsidP="001A6903">
            <w:pPr>
              <w:spacing w:line="360" w:lineRule="auto"/>
              <w:jc w:val="both"/>
              <w:rPr>
                <w:rFonts w:cs="Arial"/>
                <w:sz w:val="22"/>
                <w:szCs w:val="22"/>
                <w:lang w:val="de-CH"/>
              </w:rPr>
            </w:pPr>
          </w:p>
        </w:tc>
        <w:tc>
          <w:tcPr>
            <w:tcW w:w="882" w:type="dxa"/>
          </w:tcPr>
          <w:p w14:paraId="1C7CB30B" w14:textId="77777777" w:rsidR="00B07385" w:rsidRPr="001A6903" w:rsidRDefault="00B07385" w:rsidP="001A6903">
            <w:pPr>
              <w:spacing w:line="360" w:lineRule="auto"/>
              <w:jc w:val="both"/>
              <w:rPr>
                <w:rFonts w:cs="Arial"/>
                <w:sz w:val="22"/>
                <w:szCs w:val="22"/>
                <w:lang w:val="de-CH"/>
              </w:rPr>
            </w:pPr>
          </w:p>
        </w:tc>
        <w:tc>
          <w:tcPr>
            <w:tcW w:w="3967" w:type="dxa"/>
            <w:tcBorders>
              <w:bottom w:val="dotted" w:sz="4" w:space="0" w:color="auto"/>
            </w:tcBorders>
          </w:tcPr>
          <w:p w14:paraId="76ED77EC" w14:textId="77777777" w:rsidR="00B07385" w:rsidRPr="001A6903" w:rsidRDefault="00B07385" w:rsidP="001A6903">
            <w:pPr>
              <w:spacing w:line="360" w:lineRule="auto"/>
              <w:jc w:val="both"/>
              <w:rPr>
                <w:rFonts w:cs="Arial"/>
                <w:sz w:val="22"/>
                <w:szCs w:val="22"/>
                <w:lang w:val="de-CH"/>
              </w:rPr>
            </w:pPr>
          </w:p>
        </w:tc>
      </w:tr>
      <w:tr w:rsidR="00B07385" w:rsidRPr="00381CB5" w14:paraId="1D893EF2" w14:textId="77777777" w:rsidTr="001A6903">
        <w:tc>
          <w:tcPr>
            <w:tcW w:w="3966" w:type="dxa"/>
            <w:tcBorders>
              <w:top w:val="dotted" w:sz="4" w:space="0" w:color="auto"/>
            </w:tcBorders>
          </w:tcPr>
          <w:p w14:paraId="21CD18BB" w14:textId="77777777" w:rsidR="00B07385" w:rsidRPr="001A6903" w:rsidRDefault="004D58F0" w:rsidP="001A6903">
            <w:pPr>
              <w:spacing w:line="360" w:lineRule="auto"/>
              <w:jc w:val="both"/>
              <w:rPr>
                <w:rFonts w:cs="Arial"/>
                <w:sz w:val="18"/>
                <w:szCs w:val="18"/>
                <w:lang w:val="de-CH"/>
              </w:rPr>
            </w:pPr>
            <w:r>
              <w:rPr>
                <w:rFonts w:cs="Arial"/>
                <w:sz w:val="18"/>
                <w:szCs w:val="18"/>
                <w:lang w:val="de-CH"/>
              </w:rPr>
              <w:t xml:space="preserve">Michael </w:t>
            </w:r>
            <w:proofErr w:type="spellStart"/>
            <w:r>
              <w:rPr>
                <w:rFonts w:cs="Arial"/>
                <w:sz w:val="18"/>
                <w:szCs w:val="18"/>
                <w:lang w:val="de-CH"/>
              </w:rPr>
              <w:t>Schwilk</w:t>
            </w:r>
            <w:proofErr w:type="spellEnd"/>
          </w:p>
        </w:tc>
        <w:tc>
          <w:tcPr>
            <w:tcW w:w="882" w:type="dxa"/>
          </w:tcPr>
          <w:p w14:paraId="543A954D" w14:textId="77777777" w:rsidR="00B07385" w:rsidRPr="001A6903" w:rsidRDefault="00B07385" w:rsidP="001A6903">
            <w:pPr>
              <w:spacing w:line="360" w:lineRule="auto"/>
              <w:jc w:val="both"/>
              <w:rPr>
                <w:rFonts w:cs="Arial"/>
                <w:sz w:val="18"/>
                <w:szCs w:val="18"/>
                <w:lang w:val="de-CH"/>
              </w:rPr>
            </w:pPr>
          </w:p>
        </w:tc>
        <w:tc>
          <w:tcPr>
            <w:tcW w:w="3967" w:type="dxa"/>
            <w:tcBorders>
              <w:top w:val="dotted" w:sz="4" w:space="0" w:color="auto"/>
            </w:tcBorders>
          </w:tcPr>
          <w:p w14:paraId="667E7CDE" w14:textId="4C3E7E59" w:rsidR="00B07385" w:rsidRPr="001A6903" w:rsidRDefault="00C04069" w:rsidP="001A6903">
            <w:pPr>
              <w:spacing w:line="360" w:lineRule="auto"/>
              <w:jc w:val="both"/>
              <w:rPr>
                <w:rFonts w:cs="Arial"/>
                <w:sz w:val="18"/>
                <w:szCs w:val="18"/>
                <w:lang w:val="de-CH"/>
              </w:rPr>
            </w:pPr>
            <w:r>
              <w:rPr>
                <w:rFonts w:cs="Arial"/>
                <w:sz w:val="18"/>
                <w:szCs w:val="18"/>
                <w:lang w:val="de-CH"/>
              </w:rPr>
              <w:t>Stephan Abegg</w:t>
            </w:r>
          </w:p>
        </w:tc>
      </w:tr>
    </w:tbl>
    <w:p w14:paraId="35408BC7" w14:textId="77777777" w:rsidR="00B07385" w:rsidRPr="00E86B4D" w:rsidRDefault="00B07385" w:rsidP="006908B2">
      <w:pPr>
        <w:spacing w:line="360" w:lineRule="auto"/>
        <w:jc w:val="both"/>
        <w:rPr>
          <w:rFonts w:cs="Arial"/>
          <w:sz w:val="22"/>
          <w:szCs w:val="22"/>
          <w:lang w:val="de-CH"/>
        </w:rPr>
      </w:pPr>
    </w:p>
    <w:sectPr w:rsidR="00B07385" w:rsidRPr="00E86B4D" w:rsidSect="00FC0D04">
      <w:headerReference w:type="default" r:id="rId7"/>
      <w:footerReference w:type="first" r:id="rId8"/>
      <w:pgSz w:w="11907" w:h="16840" w:code="9"/>
      <w:pgMar w:top="1701" w:right="1418" w:bottom="709" w:left="1814" w:header="1021" w:footer="0" w:gutter="0"/>
      <w:paperSrc w:first="261" w:other="26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278D" w14:textId="77777777" w:rsidR="00063DC3" w:rsidRDefault="00063DC3">
      <w:r>
        <w:separator/>
      </w:r>
    </w:p>
  </w:endnote>
  <w:endnote w:type="continuationSeparator" w:id="0">
    <w:p w14:paraId="32E29ED5" w14:textId="77777777" w:rsidR="00063DC3" w:rsidRDefault="000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0A0" w:firstRow="1" w:lastRow="0" w:firstColumn="1" w:lastColumn="0" w:noHBand="0" w:noVBand="0"/>
    </w:tblPr>
    <w:tblGrid>
      <w:gridCol w:w="7851"/>
      <w:gridCol w:w="824"/>
    </w:tblGrid>
    <w:tr w:rsidR="00B07385" w14:paraId="00A8845B" w14:textId="77777777" w:rsidTr="001603A9">
      <w:trPr>
        <w:trHeight w:val="727"/>
      </w:trPr>
      <w:tc>
        <w:tcPr>
          <w:tcW w:w="4525" w:type="pct"/>
          <w:tcBorders>
            <w:right w:val="triple" w:sz="4" w:space="0" w:color="4F81BD"/>
          </w:tcBorders>
        </w:tcPr>
        <w:p w14:paraId="279AF33D" w14:textId="77777777" w:rsidR="00B07385" w:rsidRDefault="00B07385">
          <w:pPr>
            <w:tabs>
              <w:tab w:val="left" w:pos="620"/>
              <w:tab w:val="center" w:pos="4320"/>
            </w:tabs>
            <w:jc w:val="right"/>
            <w:rPr>
              <w:rFonts w:ascii="Cambria" w:hAnsi="Cambria"/>
            </w:rPr>
          </w:pPr>
        </w:p>
      </w:tc>
      <w:tc>
        <w:tcPr>
          <w:tcW w:w="475" w:type="pct"/>
          <w:tcBorders>
            <w:left w:val="triple" w:sz="4" w:space="0" w:color="4F81BD"/>
          </w:tcBorders>
        </w:tcPr>
        <w:p w14:paraId="7E724406" w14:textId="77777777" w:rsidR="00B07385" w:rsidRDefault="004D58F0">
          <w:pPr>
            <w:tabs>
              <w:tab w:val="left" w:pos="1490"/>
            </w:tabs>
            <w:rPr>
              <w:rFonts w:ascii="Cambria" w:hAnsi="Cambria"/>
              <w:sz w:val="28"/>
              <w:szCs w:val="28"/>
            </w:rPr>
          </w:pPr>
          <w:r>
            <w:fldChar w:fldCharType="begin"/>
          </w:r>
          <w:r>
            <w:instrText>PAGE    \* MERGEFORMAT</w:instrText>
          </w:r>
          <w:r>
            <w:fldChar w:fldCharType="separate"/>
          </w:r>
          <w:r w:rsidR="009179DF">
            <w:rPr>
              <w:noProof/>
            </w:rPr>
            <w:t>1</w:t>
          </w:r>
          <w:r>
            <w:rPr>
              <w:noProof/>
            </w:rPr>
            <w:fldChar w:fldCharType="end"/>
          </w:r>
        </w:p>
      </w:tc>
    </w:tr>
  </w:tbl>
  <w:p w14:paraId="5BEA595E" w14:textId="77777777" w:rsidR="00B07385" w:rsidRDefault="00B073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E97C" w14:textId="77777777" w:rsidR="00063DC3" w:rsidRDefault="00063DC3">
      <w:r>
        <w:separator/>
      </w:r>
    </w:p>
  </w:footnote>
  <w:footnote w:type="continuationSeparator" w:id="0">
    <w:p w14:paraId="62E6EFD5" w14:textId="77777777" w:rsidR="00063DC3" w:rsidRDefault="000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3AB" w14:textId="77777777" w:rsidR="00B07385" w:rsidRDefault="00B07385">
    <w:pPr>
      <w:pStyle w:val="Kopfzeile"/>
      <w:jc w:val="right"/>
    </w:pPr>
    <w:r>
      <w:t xml:space="preserve">- </w:t>
    </w:r>
    <w:r>
      <w:rPr>
        <w:rStyle w:val="Seitenzahl"/>
      </w:rPr>
      <w:fldChar w:fldCharType="begin"/>
    </w:r>
    <w:r>
      <w:rPr>
        <w:rStyle w:val="Seitenzahl"/>
      </w:rPr>
      <w:instrText xml:space="preserve"> PAGE </w:instrText>
    </w:r>
    <w:r>
      <w:rPr>
        <w:rStyle w:val="Seitenzahl"/>
      </w:rPr>
      <w:fldChar w:fldCharType="separate"/>
    </w:r>
    <w:r w:rsidR="009179DF">
      <w:rPr>
        <w:rStyle w:val="Seitenzahl"/>
        <w:noProof/>
      </w:rPr>
      <w:t>4</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2B0"/>
    <w:multiLevelType w:val="hybridMultilevel"/>
    <w:tmpl w:val="E93E99C2"/>
    <w:lvl w:ilvl="0" w:tplc="04070017">
      <w:start w:val="1"/>
      <w:numFmt w:val="lowerLetter"/>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5902494"/>
    <w:multiLevelType w:val="hybridMultilevel"/>
    <w:tmpl w:val="ED78D7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7A2BA3"/>
    <w:multiLevelType w:val="multilevel"/>
    <w:tmpl w:val="67A20EC2"/>
    <w:lvl w:ilvl="0">
      <w:start w:val="4"/>
      <w:numFmt w:val="decimal"/>
      <w:lvlText w:val="%1."/>
      <w:lvlJc w:val="left"/>
      <w:pPr>
        <w:tabs>
          <w:tab w:val="num" w:pos="420"/>
        </w:tabs>
        <w:ind w:left="420" w:hanging="420"/>
      </w:pPr>
      <w:rPr>
        <w:rFonts w:cs="Times New Roman" w:hint="default"/>
        <w:u w:val="singl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2AA40F6"/>
    <w:multiLevelType w:val="hybridMultilevel"/>
    <w:tmpl w:val="D3DC2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A2F3348"/>
    <w:multiLevelType w:val="singleLevel"/>
    <w:tmpl w:val="CB3C38BA"/>
    <w:lvl w:ilvl="0">
      <w:start w:val="1"/>
      <w:numFmt w:val="bullet"/>
      <w:lvlText w:val=""/>
      <w:lvlJc w:val="left"/>
      <w:pPr>
        <w:tabs>
          <w:tab w:val="num" w:pos="360"/>
        </w:tabs>
        <w:ind w:left="284" w:hanging="284"/>
      </w:pPr>
      <w:rPr>
        <w:rFonts w:ascii="Symbol" w:hAnsi="Symbol" w:hint="default"/>
        <w:sz w:val="16"/>
      </w:rPr>
    </w:lvl>
  </w:abstractNum>
  <w:abstractNum w:abstractNumId="5" w15:restartNumberingAfterBreak="0">
    <w:nsid w:val="1CFF0D3F"/>
    <w:multiLevelType w:val="singleLevel"/>
    <w:tmpl w:val="CB3C38BA"/>
    <w:lvl w:ilvl="0">
      <w:start w:val="1"/>
      <w:numFmt w:val="bullet"/>
      <w:lvlText w:val=""/>
      <w:lvlJc w:val="left"/>
      <w:pPr>
        <w:tabs>
          <w:tab w:val="num" w:pos="360"/>
        </w:tabs>
        <w:ind w:left="284" w:hanging="284"/>
      </w:pPr>
      <w:rPr>
        <w:rFonts w:ascii="Symbol" w:hAnsi="Symbol" w:hint="default"/>
        <w:sz w:val="16"/>
      </w:rPr>
    </w:lvl>
  </w:abstractNum>
  <w:abstractNum w:abstractNumId="6" w15:restartNumberingAfterBreak="0">
    <w:nsid w:val="1E6545EF"/>
    <w:multiLevelType w:val="singleLevel"/>
    <w:tmpl w:val="CB3C38BA"/>
    <w:lvl w:ilvl="0">
      <w:start w:val="1"/>
      <w:numFmt w:val="bullet"/>
      <w:lvlText w:val=""/>
      <w:lvlJc w:val="left"/>
      <w:pPr>
        <w:tabs>
          <w:tab w:val="num" w:pos="360"/>
        </w:tabs>
        <w:ind w:left="284" w:hanging="284"/>
      </w:pPr>
      <w:rPr>
        <w:rFonts w:ascii="Symbol" w:hAnsi="Symbol" w:hint="default"/>
        <w:sz w:val="16"/>
      </w:rPr>
    </w:lvl>
  </w:abstractNum>
  <w:abstractNum w:abstractNumId="7" w15:restartNumberingAfterBreak="0">
    <w:nsid w:val="1F652411"/>
    <w:multiLevelType w:val="singleLevel"/>
    <w:tmpl w:val="8DC4266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C4BD5"/>
    <w:multiLevelType w:val="singleLevel"/>
    <w:tmpl w:val="02F005E0"/>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22C0605D"/>
    <w:multiLevelType w:val="singleLevel"/>
    <w:tmpl w:val="0407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25DB7E6B"/>
    <w:multiLevelType w:val="singleLevel"/>
    <w:tmpl w:val="539ABC28"/>
    <w:lvl w:ilvl="0">
      <w:start w:val="1"/>
      <w:numFmt w:val="lowerLetter"/>
      <w:lvlText w:val="%1)"/>
      <w:legacy w:legacy="1" w:legacySpace="0" w:legacyIndent="283"/>
      <w:lvlJc w:val="left"/>
      <w:pPr>
        <w:ind w:left="283" w:hanging="283"/>
      </w:pPr>
      <w:rPr>
        <w:rFonts w:cs="Times New Roman"/>
      </w:rPr>
    </w:lvl>
  </w:abstractNum>
  <w:abstractNum w:abstractNumId="11" w15:restartNumberingAfterBreak="0">
    <w:nsid w:val="280323B2"/>
    <w:multiLevelType w:val="hybridMultilevel"/>
    <w:tmpl w:val="C3C4B26C"/>
    <w:lvl w:ilvl="0" w:tplc="5FEAE7EA">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5D6F00"/>
    <w:multiLevelType w:val="multilevel"/>
    <w:tmpl w:val="26FE3A9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EBB6F4C"/>
    <w:multiLevelType w:val="hybridMultilevel"/>
    <w:tmpl w:val="05FE549E"/>
    <w:lvl w:ilvl="0" w:tplc="B0322094">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67688"/>
    <w:multiLevelType w:val="hybridMultilevel"/>
    <w:tmpl w:val="70585DC6"/>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5" w15:restartNumberingAfterBreak="0">
    <w:nsid w:val="355E2578"/>
    <w:multiLevelType w:val="singleLevel"/>
    <w:tmpl w:val="5B78A5A0"/>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CE5D13"/>
    <w:multiLevelType w:val="hybridMultilevel"/>
    <w:tmpl w:val="B0460A78"/>
    <w:lvl w:ilvl="0" w:tplc="2D60179A">
      <w:start w:val="5"/>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DCA2610"/>
    <w:multiLevelType w:val="singleLevel"/>
    <w:tmpl w:val="02C6B41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3E2C7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40138D"/>
    <w:multiLevelType w:val="singleLevel"/>
    <w:tmpl w:val="1FB268EA"/>
    <w:lvl w:ilvl="0">
      <w:start w:val="1"/>
      <w:numFmt w:val="lowerLetter"/>
      <w:lvlText w:val="%1)"/>
      <w:lvlJc w:val="left"/>
      <w:pPr>
        <w:tabs>
          <w:tab w:val="num" w:pos="420"/>
        </w:tabs>
        <w:ind w:left="420" w:hanging="420"/>
      </w:pPr>
      <w:rPr>
        <w:rFonts w:cs="Times New Roman" w:hint="default"/>
      </w:rPr>
    </w:lvl>
  </w:abstractNum>
  <w:abstractNum w:abstractNumId="20" w15:restartNumberingAfterBreak="0">
    <w:nsid w:val="488602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DF5C56"/>
    <w:multiLevelType w:val="singleLevel"/>
    <w:tmpl w:val="F678F214"/>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4A835604"/>
    <w:multiLevelType w:val="hybridMultilevel"/>
    <w:tmpl w:val="8C147AE6"/>
    <w:lvl w:ilvl="0" w:tplc="BB74EADC">
      <w:start w:val="7"/>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7715662"/>
    <w:multiLevelType w:val="hybridMultilevel"/>
    <w:tmpl w:val="566A9228"/>
    <w:lvl w:ilvl="0" w:tplc="8FF8C8CE">
      <w:start w:val="3"/>
      <w:numFmt w:val="lowerLetter"/>
      <w:lvlText w:val="%1)"/>
      <w:lvlJc w:val="left"/>
      <w:pPr>
        <w:tabs>
          <w:tab w:val="num" w:pos="360"/>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DC4586"/>
    <w:multiLevelType w:val="multilevel"/>
    <w:tmpl w:val="E98EB19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C0C0E9E"/>
    <w:multiLevelType w:val="hybridMultilevel"/>
    <w:tmpl w:val="C8141A14"/>
    <w:lvl w:ilvl="0" w:tplc="08070017">
      <w:start w:val="1"/>
      <w:numFmt w:val="lowerLetter"/>
      <w:lvlText w:val="%1)"/>
      <w:lvlJc w:val="left"/>
      <w:pPr>
        <w:ind w:left="720" w:hanging="360"/>
      </w:pPr>
      <w:rPr>
        <w:rFonts w:cs="Times New Roman"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C380CA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321BB2"/>
    <w:multiLevelType w:val="singleLevel"/>
    <w:tmpl w:val="8DC4266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3A44DAB"/>
    <w:multiLevelType w:val="hybridMultilevel"/>
    <w:tmpl w:val="EAFC77C0"/>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9" w15:restartNumberingAfterBreak="0">
    <w:nsid w:val="661D42E6"/>
    <w:multiLevelType w:val="singleLevel"/>
    <w:tmpl w:val="CB3C38BA"/>
    <w:lvl w:ilvl="0">
      <w:start w:val="1"/>
      <w:numFmt w:val="bullet"/>
      <w:lvlText w:val=""/>
      <w:lvlJc w:val="left"/>
      <w:pPr>
        <w:tabs>
          <w:tab w:val="num" w:pos="360"/>
        </w:tabs>
        <w:ind w:left="284" w:hanging="284"/>
      </w:pPr>
      <w:rPr>
        <w:rFonts w:ascii="Symbol" w:hAnsi="Symbol" w:hint="default"/>
        <w:sz w:val="16"/>
      </w:rPr>
    </w:lvl>
  </w:abstractNum>
  <w:abstractNum w:abstractNumId="30" w15:restartNumberingAfterBreak="0">
    <w:nsid w:val="678E76CE"/>
    <w:multiLevelType w:val="hybridMultilevel"/>
    <w:tmpl w:val="3E42FC58"/>
    <w:lvl w:ilvl="0" w:tplc="1F7078FC">
      <w:start w:val="1"/>
      <w:numFmt w:val="lowerLetter"/>
      <w:lvlText w:val="%1)"/>
      <w:lvlJc w:val="left"/>
      <w:pPr>
        <w:tabs>
          <w:tab w:val="num" w:pos="360"/>
        </w:tabs>
        <w:ind w:left="357" w:hanging="357"/>
      </w:pPr>
      <w:rPr>
        <w:rFonts w:cs="Times New Roman" w:hint="default"/>
      </w:rPr>
    </w:lvl>
    <w:lvl w:ilvl="1" w:tplc="2F425AE0">
      <w:start w:val="1"/>
      <w:numFmt w:val="bullet"/>
      <w:lvlText w:val=""/>
      <w:lvlJc w:val="left"/>
      <w:pPr>
        <w:tabs>
          <w:tab w:val="num" w:pos="1647"/>
        </w:tabs>
        <w:ind w:left="1647" w:hanging="567"/>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C571DB8"/>
    <w:multiLevelType w:val="singleLevel"/>
    <w:tmpl w:val="02C6B41C"/>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A90CB5"/>
    <w:multiLevelType w:val="singleLevel"/>
    <w:tmpl w:val="0FE042B8"/>
    <w:lvl w:ilvl="0">
      <w:start w:val="4"/>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44A7CEA"/>
    <w:multiLevelType w:val="hybridMultilevel"/>
    <w:tmpl w:val="FCC6CD4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9F03E2B"/>
    <w:multiLevelType w:val="hybridMultilevel"/>
    <w:tmpl w:val="C8141A14"/>
    <w:lvl w:ilvl="0" w:tplc="08070017">
      <w:start w:val="1"/>
      <w:numFmt w:val="lowerLetter"/>
      <w:lvlText w:val="%1)"/>
      <w:lvlJc w:val="left"/>
      <w:pPr>
        <w:ind w:left="720" w:hanging="360"/>
      </w:pPr>
      <w:rPr>
        <w:rFonts w:cs="Times New Roman"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FE96F57"/>
    <w:multiLevelType w:val="singleLevel"/>
    <w:tmpl w:val="303859F4"/>
    <w:lvl w:ilvl="0">
      <w:start w:val="1"/>
      <w:numFmt w:val="lowerLetter"/>
      <w:lvlText w:val="%1)"/>
      <w:lvlJc w:val="left"/>
      <w:pPr>
        <w:tabs>
          <w:tab w:val="num" w:pos="420"/>
        </w:tabs>
        <w:ind w:left="420" w:hanging="420"/>
      </w:pPr>
      <w:rPr>
        <w:rFonts w:cs="Times New Roman" w:hint="default"/>
      </w:rPr>
    </w:lvl>
  </w:abstractNum>
  <w:num w:numId="1" w16cid:durableId="741683244">
    <w:abstractNumId w:val="8"/>
  </w:num>
  <w:num w:numId="2" w16cid:durableId="128866892">
    <w:abstractNumId w:val="32"/>
  </w:num>
  <w:num w:numId="3" w16cid:durableId="1134524286">
    <w:abstractNumId w:val="10"/>
  </w:num>
  <w:num w:numId="4" w16cid:durableId="1282495787">
    <w:abstractNumId w:val="2"/>
  </w:num>
  <w:num w:numId="5" w16cid:durableId="1820078523">
    <w:abstractNumId w:val="26"/>
  </w:num>
  <w:num w:numId="6" w16cid:durableId="627009824">
    <w:abstractNumId w:val="18"/>
  </w:num>
  <w:num w:numId="7" w16cid:durableId="1993018161">
    <w:abstractNumId w:val="6"/>
  </w:num>
  <w:num w:numId="8" w16cid:durableId="1381444433">
    <w:abstractNumId w:val="29"/>
  </w:num>
  <w:num w:numId="9" w16cid:durableId="454249263">
    <w:abstractNumId w:val="4"/>
  </w:num>
  <w:num w:numId="10" w16cid:durableId="1758015640">
    <w:abstractNumId w:val="5"/>
  </w:num>
  <w:num w:numId="11" w16cid:durableId="943809529">
    <w:abstractNumId w:val="9"/>
  </w:num>
  <w:num w:numId="12" w16cid:durableId="1697656688">
    <w:abstractNumId w:val="19"/>
  </w:num>
  <w:num w:numId="13" w16cid:durableId="433671417">
    <w:abstractNumId w:val="17"/>
  </w:num>
  <w:num w:numId="14" w16cid:durableId="8651784">
    <w:abstractNumId w:val="31"/>
  </w:num>
  <w:num w:numId="15" w16cid:durableId="1919364388">
    <w:abstractNumId w:val="21"/>
  </w:num>
  <w:num w:numId="16" w16cid:durableId="1519393606">
    <w:abstractNumId w:val="35"/>
  </w:num>
  <w:num w:numId="17" w16cid:durableId="105081299">
    <w:abstractNumId w:val="15"/>
  </w:num>
  <w:num w:numId="18" w16cid:durableId="1607738636">
    <w:abstractNumId w:val="20"/>
  </w:num>
  <w:num w:numId="19" w16cid:durableId="741371623">
    <w:abstractNumId w:val="7"/>
  </w:num>
  <w:num w:numId="20" w16cid:durableId="226770928">
    <w:abstractNumId w:val="27"/>
  </w:num>
  <w:num w:numId="21" w16cid:durableId="178354909">
    <w:abstractNumId w:val="13"/>
  </w:num>
  <w:num w:numId="22" w16cid:durableId="1051225000">
    <w:abstractNumId w:val="23"/>
  </w:num>
  <w:num w:numId="23" w16cid:durableId="875854464">
    <w:abstractNumId w:val="30"/>
  </w:num>
  <w:num w:numId="24" w16cid:durableId="1129324223">
    <w:abstractNumId w:val="1"/>
  </w:num>
  <w:num w:numId="25" w16cid:durableId="248733815">
    <w:abstractNumId w:val="0"/>
  </w:num>
  <w:num w:numId="26" w16cid:durableId="1318607133">
    <w:abstractNumId w:val="12"/>
  </w:num>
  <w:num w:numId="27" w16cid:durableId="915212707">
    <w:abstractNumId w:val="24"/>
  </w:num>
  <w:num w:numId="28" w16cid:durableId="1308438587">
    <w:abstractNumId w:val="33"/>
  </w:num>
  <w:num w:numId="29" w16cid:durableId="1647398485">
    <w:abstractNumId w:val="22"/>
  </w:num>
  <w:num w:numId="30" w16cid:durableId="381290886">
    <w:abstractNumId w:val="14"/>
  </w:num>
  <w:num w:numId="31" w16cid:durableId="1296523330">
    <w:abstractNumId w:val="28"/>
  </w:num>
  <w:num w:numId="32" w16cid:durableId="104661608">
    <w:abstractNumId w:val="25"/>
  </w:num>
  <w:num w:numId="33" w16cid:durableId="848520681">
    <w:abstractNumId w:val="34"/>
  </w:num>
  <w:num w:numId="34" w16cid:durableId="1140344404">
    <w:abstractNumId w:val="11"/>
  </w:num>
  <w:num w:numId="35" w16cid:durableId="1369836235">
    <w:abstractNumId w:val="16"/>
  </w:num>
  <w:num w:numId="36" w16cid:durableId="1092778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12"/>
    <w:rsid w:val="0000093C"/>
    <w:rsid w:val="00012C30"/>
    <w:rsid w:val="00014A72"/>
    <w:rsid w:val="00022781"/>
    <w:rsid w:val="00034924"/>
    <w:rsid w:val="000527F0"/>
    <w:rsid w:val="00061124"/>
    <w:rsid w:val="00063DC3"/>
    <w:rsid w:val="00065FAF"/>
    <w:rsid w:val="000731EC"/>
    <w:rsid w:val="00080032"/>
    <w:rsid w:val="000821B3"/>
    <w:rsid w:val="000972C1"/>
    <w:rsid w:val="000A525C"/>
    <w:rsid w:val="000A6DEF"/>
    <w:rsid w:val="000B1963"/>
    <w:rsid w:val="000B3579"/>
    <w:rsid w:val="000D03C2"/>
    <w:rsid w:val="000D5A65"/>
    <w:rsid w:val="000F3921"/>
    <w:rsid w:val="0010511D"/>
    <w:rsid w:val="00106D75"/>
    <w:rsid w:val="00125460"/>
    <w:rsid w:val="001458D7"/>
    <w:rsid w:val="001537C1"/>
    <w:rsid w:val="001603A9"/>
    <w:rsid w:val="0016085F"/>
    <w:rsid w:val="00181BE4"/>
    <w:rsid w:val="001877CF"/>
    <w:rsid w:val="001901AA"/>
    <w:rsid w:val="00197A77"/>
    <w:rsid w:val="001A6903"/>
    <w:rsid w:val="001B777F"/>
    <w:rsid w:val="001E6CC5"/>
    <w:rsid w:val="001E7A01"/>
    <w:rsid w:val="001F08F7"/>
    <w:rsid w:val="001F1E68"/>
    <w:rsid w:val="001F63D3"/>
    <w:rsid w:val="001F64AA"/>
    <w:rsid w:val="002010E9"/>
    <w:rsid w:val="002059A6"/>
    <w:rsid w:val="0021333C"/>
    <w:rsid w:val="0022039F"/>
    <w:rsid w:val="0022547C"/>
    <w:rsid w:val="00226D21"/>
    <w:rsid w:val="00233B82"/>
    <w:rsid w:val="002373D2"/>
    <w:rsid w:val="00243B21"/>
    <w:rsid w:val="002446D5"/>
    <w:rsid w:val="002470FA"/>
    <w:rsid w:val="00265E64"/>
    <w:rsid w:val="002760C1"/>
    <w:rsid w:val="002770E8"/>
    <w:rsid w:val="00287FB9"/>
    <w:rsid w:val="002A717F"/>
    <w:rsid w:val="002B6A5E"/>
    <w:rsid w:val="002C5780"/>
    <w:rsid w:val="002D5EAF"/>
    <w:rsid w:val="002D6E17"/>
    <w:rsid w:val="002E4B3D"/>
    <w:rsid w:val="002F3069"/>
    <w:rsid w:val="0030483C"/>
    <w:rsid w:val="00320A12"/>
    <w:rsid w:val="00333C90"/>
    <w:rsid w:val="00344E65"/>
    <w:rsid w:val="00346EF7"/>
    <w:rsid w:val="00364869"/>
    <w:rsid w:val="00377C09"/>
    <w:rsid w:val="00381CB5"/>
    <w:rsid w:val="00386E3F"/>
    <w:rsid w:val="00387BCB"/>
    <w:rsid w:val="003945DE"/>
    <w:rsid w:val="003B0D2C"/>
    <w:rsid w:val="003B5B97"/>
    <w:rsid w:val="003B6A43"/>
    <w:rsid w:val="003C3D9F"/>
    <w:rsid w:val="003C4940"/>
    <w:rsid w:val="003D13AF"/>
    <w:rsid w:val="003D220D"/>
    <w:rsid w:val="003E289A"/>
    <w:rsid w:val="003E4915"/>
    <w:rsid w:val="003E56BB"/>
    <w:rsid w:val="003F3BCB"/>
    <w:rsid w:val="0040077C"/>
    <w:rsid w:val="00413B57"/>
    <w:rsid w:val="0042024B"/>
    <w:rsid w:val="00425966"/>
    <w:rsid w:val="00432268"/>
    <w:rsid w:val="00444852"/>
    <w:rsid w:val="00447299"/>
    <w:rsid w:val="00472F36"/>
    <w:rsid w:val="00474470"/>
    <w:rsid w:val="00492CA5"/>
    <w:rsid w:val="00495DD9"/>
    <w:rsid w:val="00497C49"/>
    <w:rsid w:val="004A14B8"/>
    <w:rsid w:val="004A297A"/>
    <w:rsid w:val="004A32F7"/>
    <w:rsid w:val="004A39DD"/>
    <w:rsid w:val="004A43AD"/>
    <w:rsid w:val="004D58F0"/>
    <w:rsid w:val="004E6FF0"/>
    <w:rsid w:val="004F6F69"/>
    <w:rsid w:val="004F7BF7"/>
    <w:rsid w:val="00504BE9"/>
    <w:rsid w:val="005234ED"/>
    <w:rsid w:val="0052557E"/>
    <w:rsid w:val="0052723E"/>
    <w:rsid w:val="005352AC"/>
    <w:rsid w:val="0054256B"/>
    <w:rsid w:val="005546EA"/>
    <w:rsid w:val="00566590"/>
    <w:rsid w:val="00570617"/>
    <w:rsid w:val="005726C5"/>
    <w:rsid w:val="00581139"/>
    <w:rsid w:val="00581838"/>
    <w:rsid w:val="00584B84"/>
    <w:rsid w:val="005864BB"/>
    <w:rsid w:val="00592707"/>
    <w:rsid w:val="00596785"/>
    <w:rsid w:val="005A1237"/>
    <w:rsid w:val="005B04F8"/>
    <w:rsid w:val="005B6556"/>
    <w:rsid w:val="005B6D23"/>
    <w:rsid w:val="005C264A"/>
    <w:rsid w:val="005C7CC2"/>
    <w:rsid w:val="005D1C98"/>
    <w:rsid w:val="005D7A50"/>
    <w:rsid w:val="00600D26"/>
    <w:rsid w:val="00605ECB"/>
    <w:rsid w:val="0061195E"/>
    <w:rsid w:val="00612163"/>
    <w:rsid w:val="0063135F"/>
    <w:rsid w:val="006656E6"/>
    <w:rsid w:val="006845C5"/>
    <w:rsid w:val="00685615"/>
    <w:rsid w:val="0068732B"/>
    <w:rsid w:val="006908B2"/>
    <w:rsid w:val="0069435A"/>
    <w:rsid w:val="006B2374"/>
    <w:rsid w:val="006C3A2C"/>
    <w:rsid w:val="006C7BAD"/>
    <w:rsid w:val="006D1A31"/>
    <w:rsid w:val="006F0B43"/>
    <w:rsid w:val="006F5D31"/>
    <w:rsid w:val="006F6AA2"/>
    <w:rsid w:val="00702356"/>
    <w:rsid w:val="0070746E"/>
    <w:rsid w:val="00714692"/>
    <w:rsid w:val="00715524"/>
    <w:rsid w:val="00721055"/>
    <w:rsid w:val="00721E0E"/>
    <w:rsid w:val="00726D55"/>
    <w:rsid w:val="007339E3"/>
    <w:rsid w:val="00737090"/>
    <w:rsid w:val="007454E3"/>
    <w:rsid w:val="007464A7"/>
    <w:rsid w:val="0078155B"/>
    <w:rsid w:val="007822B0"/>
    <w:rsid w:val="00784F8A"/>
    <w:rsid w:val="007869F4"/>
    <w:rsid w:val="00786DED"/>
    <w:rsid w:val="00797D75"/>
    <w:rsid w:val="007A2604"/>
    <w:rsid w:val="007B02FB"/>
    <w:rsid w:val="007B1EE1"/>
    <w:rsid w:val="007B3BDB"/>
    <w:rsid w:val="007B6EF8"/>
    <w:rsid w:val="007C0F34"/>
    <w:rsid w:val="007D4B96"/>
    <w:rsid w:val="007F44D3"/>
    <w:rsid w:val="007F5005"/>
    <w:rsid w:val="00805CB2"/>
    <w:rsid w:val="008110AE"/>
    <w:rsid w:val="00811F94"/>
    <w:rsid w:val="00843812"/>
    <w:rsid w:val="00872284"/>
    <w:rsid w:val="00873ABE"/>
    <w:rsid w:val="0088081A"/>
    <w:rsid w:val="008857A0"/>
    <w:rsid w:val="008A1E93"/>
    <w:rsid w:val="008A2923"/>
    <w:rsid w:val="008B037A"/>
    <w:rsid w:val="008B55A5"/>
    <w:rsid w:val="008B5CFA"/>
    <w:rsid w:val="008C02CA"/>
    <w:rsid w:val="008C6811"/>
    <w:rsid w:val="008C74E9"/>
    <w:rsid w:val="008D29A8"/>
    <w:rsid w:val="008E41A2"/>
    <w:rsid w:val="008E4B17"/>
    <w:rsid w:val="008E51BB"/>
    <w:rsid w:val="008F5B8D"/>
    <w:rsid w:val="008F626D"/>
    <w:rsid w:val="008F7562"/>
    <w:rsid w:val="00901977"/>
    <w:rsid w:val="00912D00"/>
    <w:rsid w:val="009179DF"/>
    <w:rsid w:val="00920C10"/>
    <w:rsid w:val="0092200D"/>
    <w:rsid w:val="00930B71"/>
    <w:rsid w:val="0094072C"/>
    <w:rsid w:val="00942523"/>
    <w:rsid w:val="00953EB3"/>
    <w:rsid w:val="009569C0"/>
    <w:rsid w:val="0095728A"/>
    <w:rsid w:val="0096110D"/>
    <w:rsid w:val="0096161A"/>
    <w:rsid w:val="009634DA"/>
    <w:rsid w:val="0097515B"/>
    <w:rsid w:val="009765F8"/>
    <w:rsid w:val="00990241"/>
    <w:rsid w:val="009A0B90"/>
    <w:rsid w:val="009B517F"/>
    <w:rsid w:val="009B6D74"/>
    <w:rsid w:val="009C583B"/>
    <w:rsid w:val="009D4433"/>
    <w:rsid w:val="009E2E22"/>
    <w:rsid w:val="009F3474"/>
    <w:rsid w:val="00A07E01"/>
    <w:rsid w:val="00A20049"/>
    <w:rsid w:val="00A247B0"/>
    <w:rsid w:val="00A34E83"/>
    <w:rsid w:val="00A37CDB"/>
    <w:rsid w:val="00A46D86"/>
    <w:rsid w:val="00A47DBC"/>
    <w:rsid w:val="00A50E5D"/>
    <w:rsid w:val="00A67D5F"/>
    <w:rsid w:val="00A764D4"/>
    <w:rsid w:val="00A775F9"/>
    <w:rsid w:val="00A860D0"/>
    <w:rsid w:val="00A92F68"/>
    <w:rsid w:val="00A962AB"/>
    <w:rsid w:val="00AC453E"/>
    <w:rsid w:val="00AD4FA7"/>
    <w:rsid w:val="00AE49BA"/>
    <w:rsid w:val="00AE5229"/>
    <w:rsid w:val="00AF4CA8"/>
    <w:rsid w:val="00B07385"/>
    <w:rsid w:val="00B10E60"/>
    <w:rsid w:val="00B45F59"/>
    <w:rsid w:val="00B46B53"/>
    <w:rsid w:val="00B647FE"/>
    <w:rsid w:val="00B65347"/>
    <w:rsid w:val="00B769C8"/>
    <w:rsid w:val="00B813C0"/>
    <w:rsid w:val="00BA5019"/>
    <w:rsid w:val="00BB77F2"/>
    <w:rsid w:val="00BC1282"/>
    <w:rsid w:val="00BC3D15"/>
    <w:rsid w:val="00BE643C"/>
    <w:rsid w:val="00BF5CC4"/>
    <w:rsid w:val="00C04069"/>
    <w:rsid w:val="00C04E8E"/>
    <w:rsid w:val="00C078E9"/>
    <w:rsid w:val="00C2450E"/>
    <w:rsid w:val="00C400D1"/>
    <w:rsid w:val="00C46CA8"/>
    <w:rsid w:val="00C73D86"/>
    <w:rsid w:val="00C80E9B"/>
    <w:rsid w:val="00C979D9"/>
    <w:rsid w:val="00CA6D6C"/>
    <w:rsid w:val="00CA780F"/>
    <w:rsid w:val="00CB2129"/>
    <w:rsid w:val="00CD46E4"/>
    <w:rsid w:val="00CE025A"/>
    <w:rsid w:val="00CE4778"/>
    <w:rsid w:val="00CE6952"/>
    <w:rsid w:val="00CF19C8"/>
    <w:rsid w:val="00D518B9"/>
    <w:rsid w:val="00D632F2"/>
    <w:rsid w:val="00D64E29"/>
    <w:rsid w:val="00D72F3F"/>
    <w:rsid w:val="00D74461"/>
    <w:rsid w:val="00D80EC9"/>
    <w:rsid w:val="00D86F05"/>
    <w:rsid w:val="00DB23AE"/>
    <w:rsid w:val="00DB5140"/>
    <w:rsid w:val="00DC16E0"/>
    <w:rsid w:val="00DC245C"/>
    <w:rsid w:val="00DC347C"/>
    <w:rsid w:val="00DD2DF6"/>
    <w:rsid w:val="00DD31C1"/>
    <w:rsid w:val="00DE614F"/>
    <w:rsid w:val="00DF3BA0"/>
    <w:rsid w:val="00E00C79"/>
    <w:rsid w:val="00E02088"/>
    <w:rsid w:val="00E109E6"/>
    <w:rsid w:val="00E134E7"/>
    <w:rsid w:val="00E22B16"/>
    <w:rsid w:val="00E83506"/>
    <w:rsid w:val="00E86B4D"/>
    <w:rsid w:val="00EB4BCD"/>
    <w:rsid w:val="00EE01B3"/>
    <w:rsid w:val="00EE0D8C"/>
    <w:rsid w:val="00EE4CB1"/>
    <w:rsid w:val="00EF26CB"/>
    <w:rsid w:val="00EF7575"/>
    <w:rsid w:val="00F016C0"/>
    <w:rsid w:val="00F1319E"/>
    <w:rsid w:val="00F20802"/>
    <w:rsid w:val="00F34026"/>
    <w:rsid w:val="00F4051D"/>
    <w:rsid w:val="00F416DD"/>
    <w:rsid w:val="00F41B90"/>
    <w:rsid w:val="00F53512"/>
    <w:rsid w:val="00F55B34"/>
    <w:rsid w:val="00F6659B"/>
    <w:rsid w:val="00F67EE5"/>
    <w:rsid w:val="00F729F1"/>
    <w:rsid w:val="00F97B9C"/>
    <w:rsid w:val="00FC0D04"/>
    <w:rsid w:val="00FC51A0"/>
    <w:rsid w:val="00FC7F23"/>
    <w:rsid w:val="00FD15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423E0"/>
  <w15:docId w15:val="{31AADA38-0E29-4712-ACA3-F3339850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1C98"/>
    <w:rPr>
      <w:rFonts w:ascii="Arial" w:hAnsi="Arial"/>
      <w:sz w:val="20"/>
      <w:szCs w:val="20"/>
      <w:lang w:val="de-DE" w:eastAsia="de-DE"/>
    </w:rPr>
  </w:style>
  <w:style w:type="paragraph" w:styleId="berschrift1">
    <w:name w:val="heading 1"/>
    <w:basedOn w:val="Standard"/>
    <w:next w:val="Standard"/>
    <w:link w:val="berschrift1Zchn"/>
    <w:uiPriority w:val="99"/>
    <w:qFormat/>
    <w:rsid w:val="005D1C98"/>
    <w:pPr>
      <w:keepNext/>
      <w:tabs>
        <w:tab w:val="left" w:pos="993"/>
        <w:tab w:val="left" w:pos="1418"/>
      </w:tabs>
      <w:jc w:val="both"/>
      <w:outlineLvl w:val="0"/>
    </w:pPr>
    <w:rPr>
      <w:b/>
      <w:u w:val="single"/>
    </w:rPr>
  </w:style>
  <w:style w:type="paragraph" w:styleId="berschrift2">
    <w:name w:val="heading 2"/>
    <w:basedOn w:val="Standard"/>
    <w:next w:val="Standard"/>
    <w:link w:val="berschrift2Zchn"/>
    <w:uiPriority w:val="99"/>
    <w:qFormat/>
    <w:rsid w:val="005D1C98"/>
    <w:pPr>
      <w:keepNext/>
      <w:tabs>
        <w:tab w:val="left" w:pos="993"/>
        <w:tab w:val="left" w:pos="1418"/>
      </w:tabs>
      <w:jc w:val="both"/>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7D14"/>
    <w:rPr>
      <w:rFonts w:asciiTheme="majorHAnsi" w:eastAsiaTheme="majorEastAsia" w:hAnsiTheme="majorHAnsi" w:cstheme="majorBidi"/>
      <w:b/>
      <w:bCs/>
      <w:kern w:val="32"/>
      <w:sz w:val="32"/>
      <w:szCs w:val="32"/>
      <w:lang w:val="de-DE" w:eastAsia="de-DE"/>
    </w:rPr>
  </w:style>
  <w:style w:type="character" w:customStyle="1" w:styleId="berschrift2Zchn">
    <w:name w:val="Überschrift 2 Zchn"/>
    <w:basedOn w:val="Absatz-Standardschriftart"/>
    <w:link w:val="berschrift2"/>
    <w:uiPriority w:val="9"/>
    <w:semiHidden/>
    <w:rsid w:val="00B47D14"/>
    <w:rPr>
      <w:rFonts w:asciiTheme="majorHAnsi" w:eastAsiaTheme="majorEastAsia" w:hAnsiTheme="majorHAnsi" w:cstheme="majorBidi"/>
      <w:b/>
      <w:bCs/>
      <w:i/>
      <w:iCs/>
      <w:sz w:val="28"/>
      <w:szCs w:val="28"/>
      <w:lang w:val="de-DE" w:eastAsia="de-DE"/>
    </w:rPr>
  </w:style>
  <w:style w:type="paragraph" w:styleId="Kopfzeile">
    <w:name w:val="header"/>
    <w:basedOn w:val="Standard"/>
    <w:link w:val="KopfzeileZchn"/>
    <w:uiPriority w:val="99"/>
    <w:rsid w:val="005D1C98"/>
    <w:pPr>
      <w:tabs>
        <w:tab w:val="center" w:pos="4536"/>
        <w:tab w:val="right" w:pos="9072"/>
      </w:tabs>
    </w:pPr>
  </w:style>
  <w:style w:type="character" w:customStyle="1" w:styleId="KopfzeileZchn">
    <w:name w:val="Kopfzeile Zchn"/>
    <w:basedOn w:val="Absatz-Standardschriftart"/>
    <w:link w:val="Kopfzeile"/>
    <w:uiPriority w:val="99"/>
    <w:semiHidden/>
    <w:rsid w:val="00B47D14"/>
    <w:rPr>
      <w:rFonts w:ascii="Arial" w:hAnsi="Arial"/>
      <w:sz w:val="20"/>
      <w:szCs w:val="20"/>
      <w:lang w:val="de-DE" w:eastAsia="de-DE"/>
    </w:rPr>
  </w:style>
  <w:style w:type="paragraph" w:styleId="Fuzeile">
    <w:name w:val="footer"/>
    <w:basedOn w:val="Standard"/>
    <w:link w:val="FuzeileZchn"/>
    <w:uiPriority w:val="99"/>
    <w:rsid w:val="005D1C98"/>
    <w:pPr>
      <w:tabs>
        <w:tab w:val="center" w:pos="4536"/>
        <w:tab w:val="right" w:pos="9072"/>
      </w:tabs>
    </w:pPr>
  </w:style>
  <w:style w:type="character" w:customStyle="1" w:styleId="FuzeileZchn">
    <w:name w:val="Fußzeile Zchn"/>
    <w:basedOn w:val="Absatz-Standardschriftart"/>
    <w:link w:val="Fuzeile"/>
    <w:uiPriority w:val="99"/>
    <w:semiHidden/>
    <w:rsid w:val="00B47D14"/>
    <w:rPr>
      <w:rFonts w:ascii="Arial" w:hAnsi="Arial"/>
      <w:sz w:val="20"/>
      <w:szCs w:val="20"/>
      <w:lang w:val="de-DE" w:eastAsia="de-DE"/>
    </w:rPr>
  </w:style>
  <w:style w:type="character" w:styleId="Seitenzahl">
    <w:name w:val="page number"/>
    <w:basedOn w:val="Absatz-Standardschriftart"/>
    <w:uiPriority w:val="99"/>
    <w:rsid w:val="005D1C98"/>
    <w:rPr>
      <w:rFonts w:cs="Times New Roman"/>
    </w:rPr>
  </w:style>
  <w:style w:type="paragraph" w:styleId="Textkrper">
    <w:name w:val="Body Text"/>
    <w:basedOn w:val="Standard"/>
    <w:link w:val="TextkrperZchn"/>
    <w:uiPriority w:val="99"/>
    <w:rsid w:val="005D1C98"/>
    <w:pPr>
      <w:jc w:val="both"/>
    </w:pPr>
  </w:style>
  <w:style w:type="character" w:customStyle="1" w:styleId="TextkrperZchn">
    <w:name w:val="Textkörper Zchn"/>
    <w:basedOn w:val="Absatz-Standardschriftart"/>
    <w:link w:val="Textkrper"/>
    <w:uiPriority w:val="99"/>
    <w:locked/>
    <w:rsid w:val="0096110D"/>
    <w:rPr>
      <w:rFonts w:ascii="Arial" w:hAnsi="Arial" w:cs="Times New Roman"/>
      <w:lang w:val="de-DE" w:eastAsia="de-DE"/>
    </w:rPr>
  </w:style>
  <w:style w:type="paragraph" w:styleId="Textkrper-Zeileneinzug">
    <w:name w:val="Body Text Indent"/>
    <w:basedOn w:val="Standard"/>
    <w:link w:val="Textkrper-ZeileneinzugZchn"/>
    <w:uiPriority w:val="99"/>
    <w:rsid w:val="005D1C98"/>
    <w:pPr>
      <w:tabs>
        <w:tab w:val="left" w:pos="284"/>
      </w:tabs>
      <w:spacing w:line="360" w:lineRule="auto"/>
      <w:ind w:left="284" w:hanging="284"/>
      <w:jc w:val="both"/>
    </w:pPr>
  </w:style>
  <w:style w:type="character" w:customStyle="1" w:styleId="Textkrper-ZeileneinzugZchn">
    <w:name w:val="Textkörper-Zeileneinzug Zchn"/>
    <w:basedOn w:val="Absatz-Standardschriftart"/>
    <w:link w:val="Textkrper-Zeileneinzug"/>
    <w:uiPriority w:val="99"/>
    <w:semiHidden/>
    <w:rsid w:val="00B47D14"/>
    <w:rPr>
      <w:rFonts w:ascii="Arial" w:hAnsi="Arial"/>
      <w:sz w:val="20"/>
      <w:szCs w:val="20"/>
      <w:lang w:val="de-DE" w:eastAsia="de-DE"/>
    </w:rPr>
  </w:style>
  <w:style w:type="paragraph" w:styleId="Textkrper-Einzug2">
    <w:name w:val="Body Text Indent 2"/>
    <w:basedOn w:val="Standard"/>
    <w:link w:val="Textkrper-Einzug2Zchn"/>
    <w:uiPriority w:val="99"/>
    <w:rsid w:val="005D1C98"/>
    <w:pPr>
      <w:tabs>
        <w:tab w:val="left" w:pos="426"/>
      </w:tabs>
      <w:spacing w:line="360" w:lineRule="auto"/>
      <w:ind w:left="426" w:hanging="426"/>
      <w:jc w:val="both"/>
    </w:pPr>
  </w:style>
  <w:style w:type="character" w:customStyle="1" w:styleId="Textkrper-Einzug2Zchn">
    <w:name w:val="Textkörper-Einzug 2 Zchn"/>
    <w:basedOn w:val="Absatz-Standardschriftart"/>
    <w:link w:val="Textkrper-Einzug2"/>
    <w:uiPriority w:val="99"/>
    <w:semiHidden/>
    <w:rsid w:val="00B47D14"/>
    <w:rPr>
      <w:rFonts w:ascii="Arial" w:hAnsi="Arial"/>
      <w:sz w:val="20"/>
      <w:szCs w:val="20"/>
      <w:lang w:val="de-DE" w:eastAsia="de-DE"/>
    </w:rPr>
  </w:style>
  <w:style w:type="paragraph" w:styleId="Textkrper-Einzug3">
    <w:name w:val="Body Text Indent 3"/>
    <w:basedOn w:val="Standard"/>
    <w:link w:val="Textkrper-Einzug3Zchn"/>
    <w:uiPriority w:val="99"/>
    <w:rsid w:val="005D1C98"/>
    <w:pPr>
      <w:spacing w:line="360" w:lineRule="auto"/>
      <w:ind w:left="2127"/>
      <w:jc w:val="both"/>
    </w:pPr>
  </w:style>
  <w:style w:type="character" w:customStyle="1" w:styleId="Textkrper-Einzug3Zchn">
    <w:name w:val="Textkörper-Einzug 3 Zchn"/>
    <w:basedOn w:val="Absatz-Standardschriftart"/>
    <w:link w:val="Textkrper-Einzug3"/>
    <w:uiPriority w:val="99"/>
    <w:semiHidden/>
    <w:rsid w:val="00B47D14"/>
    <w:rPr>
      <w:rFonts w:ascii="Arial" w:hAnsi="Arial"/>
      <w:sz w:val="16"/>
      <w:szCs w:val="16"/>
      <w:lang w:val="de-DE" w:eastAsia="de-DE"/>
    </w:rPr>
  </w:style>
  <w:style w:type="paragraph" w:styleId="Sprechblasentext">
    <w:name w:val="Balloon Text"/>
    <w:basedOn w:val="Standard"/>
    <w:link w:val="SprechblasentextZchn"/>
    <w:uiPriority w:val="99"/>
    <w:semiHidden/>
    <w:rsid w:val="000B19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7D14"/>
    <w:rPr>
      <w:sz w:val="0"/>
      <w:szCs w:val="0"/>
      <w:lang w:val="de-DE" w:eastAsia="de-DE"/>
    </w:rPr>
  </w:style>
  <w:style w:type="paragraph" w:styleId="Listenabsatz">
    <w:name w:val="List Paragraph"/>
    <w:basedOn w:val="Standard"/>
    <w:uiPriority w:val="99"/>
    <w:qFormat/>
    <w:rsid w:val="006C3A2C"/>
    <w:pPr>
      <w:ind w:left="720"/>
      <w:contextualSpacing/>
    </w:pPr>
  </w:style>
  <w:style w:type="table" w:styleId="Tabellenraster">
    <w:name w:val="Table Grid"/>
    <w:basedOn w:val="NormaleTabelle"/>
    <w:uiPriority w:val="99"/>
    <w:rsid w:val="00381C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46CA8"/>
    <w:rPr>
      <w:sz w:val="16"/>
      <w:szCs w:val="16"/>
    </w:rPr>
  </w:style>
  <w:style w:type="paragraph" w:styleId="Kommentartext">
    <w:name w:val="annotation text"/>
    <w:basedOn w:val="Standard"/>
    <w:link w:val="KommentartextZchn"/>
    <w:uiPriority w:val="99"/>
    <w:semiHidden/>
    <w:unhideWhenUsed/>
    <w:rsid w:val="00C46CA8"/>
  </w:style>
  <w:style w:type="character" w:customStyle="1" w:styleId="KommentartextZchn">
    <w:name w:val="Kommentartext Zchn"/>
    <w:basedOn w:val="Absatz-Standardschriftart"/>
    <w:link w:val="Kommentartext"/>
    <w:uiPriority w:val="99"/>
    <w:semiHidden/>
    <w:rsid w:val="00C46CA8"/>
    <w:rPr>
      <w:rFonts w:ascii="Arial" w:hAnsi="Arial"/>
      <w:sz w:val="20"/>
      <w:szCs w:val="20"/>
      <w:lang w:val="de-DE" w:eastAsia="de-DE"/>
    </w:rPr>
  </w:style>
  <w:style w:type="paragraph" w:styleId="Kommentarthema">
    <w:name w:val="annotation subject"/>
    <w:basedOn w:val="Kommentartext"/>
    <w:next w:val="Kommentartext"/>
    <w:link w:val="KommentarthemaZchn"/>
    <w:uiPriority w:val="99"/>
    <w:semiHidden/>
    <w:unhideWhenUsed/>
    <w:rsid w:val="00C46CA8"/>
    <w:rPr>
      <w:b/>
      <w:bCs/>
    </w:rPr>
  </w:style>
  <w:style w:type="character" w:customStyle="1" w:styleId="KommentarthemaZchn">
    <w:name w:val="Kommentarthema Zchn"/>
    <w:basedOn w:val="KommentartextZchn"/>
    <w:link w:val="Kommentarthema"/>
    <w:uiPriority w:val="99"/>
    <w:semiHidden/>
    <w:rsid w:val="00C46CA8"/>
    <w:rPr>
      <w:rFonts w:ascii="Arial" w:hAnsi="Arial"/>
      <w:b/>
      <w:bCs/>
      <w:sz w:val="20"/>
      <w:szCs w:val="20"/>
      <w:lang w:val="de-DE" w:eastAsia="de-DE"/>
    </w:rPr>
  </w:style>
  <w:style w:type="paragraph" w:styleId="berarbeitung">
    <w:name w:val="Revision"/>
    <w:hidden/>
    <w:uiPriority w:val="99"/>
    <w:semiHidden/>
    <w:rsid w:val="00333C90"/>
    <w:rPr>
      <w:rFonts w:ascii="Arial" w:hAnsi="Arial"/>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336090">
      <w:bodyDiv w:val="1"/>
      <w:marLeft w:val="0"/>
      <w:marRight w:val="0"/>
      <w:marTop w:val="0"/>
      <w:marBottom w:val="0"/>
      <w:divBdr>
        <w:top w:val="none" w:sz="0" w:space="0" w:color="auto"/>
        <w:left w:val="none" w:sz="0" w:space="0" w:color="auto"/>
        <w:bottom w:val="none" w:sz="0" w:space="0" w:color="auto"/>
        <w:right w:val="none" w:sz="0" w:space="0" w:color="auto"/>
      </w:divBdr>
    </w:div>
    <w:div w:id="14704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1453</Words>
  <Characters>9157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Vereinbarung</vt:lpstr>
    </vt:vector>
  </TitlesOfParts>
  <Company>Stutz, Wunderlin, Stutz</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dc:title>
  <dc:subject/>
  <dc:creator>Fabian Blum</dc:creator>
  <cp:keywords/>
  <dc:description/>
  <cp:lastModifiedBy>Kim Schweri</cp:lastModifiedBy>
  <cp:revision>12</cp:revision>
  <cp:lastPrinted>2022-10-31T10:16:00Z</cp:lastPrinted>
  <dcterms:created xsi:type="dcterms:W3CDTF">2024-11-06T08:44:00Z</dcterms:created>
  <dcterms:modified xsi:type="dcterms:W3CDTF">2024-11-06T09:27:00Z</dcterms:modified>
</cp:coreProperties>
</file>